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5"/>
        </w:rPr>
      </w:pPr>
    </w:p>
    <w:p>
      <w:pPr>
        <w:pStyle w:val="Heading1"/>
      </w:pPr>
      <w:r>
        <w:rPr>
          <w:w w:val="105"/>
        </w:rPr>
        <w:t>CHARLES E. RAI LEY, Appellant, e. WALTON</w:t>
      </w:r>
    </w:p>
    <w:p>
      <w:pPr>
        <w:spacing w:line="289" w:lineRule="exact" w:before="0"/>
        <w:ind w:left="188" w:right="247" w:firstLine="0"/>
        <w:jc w:val="center"/>
        <w:rPr>
          <w:sz w:val="26"/>
        </w:rPr>
      </w:pPr>
      <w:r>
        <w:rPr>
          <w:sz w:val="26"/>
        </w:rPr>
        <w:t>TAY, Appellee.</w:t>
      </w:r>
    </w:p>
    <w:p>
      <w:pPr>
        <w:spacing w:line="340" w:lineRule="auto" w:before="193"/>
        <w:ind w:left="190" w:right="247" w:firstLine="0"/>
        <w:jc w:val="center"/>
        <w:rPr>
          <w:sz w:val="15"/>
        </w:rPr>
      </w:pPr>
      <w:r>
        <w:rPr>
          <w:w w:val="105"/>
          <w:sz w:val="15"/>
        </w:rPr>
        <w:t>J UDGM E NT ¥VITHO UT OPINION  ON  APPLICATION  TO  WITHDRAW  A PPEAL IN INJ U NCTION</w:t>
      </w:r>
      <w:r>
        <w:rPr>
          <w:spacing w:val="16"/>
          <w:w w:val="105"/>
          <w:sz w:val="15"/>
        </w:rPr>
        <w:t> </w:t>
      </w:r>
      <w:r>
        <w:rPr>
          <w:w w:val="105"/>
          <w:sz w:val="15"/>
        </w:rPr>
        <w:t>PROCEEDINGS.</w:t>
      </w:r>
    </w:p>
    <w:p>
      <w:pPr>
        <w:spacing w:before="82"/>
        <w:ind w:left="184" w:right="247" w:firstLine="0"/>
        <w:jc w:val="center"/>
        <w:rPr>
          <w:sz w:val="18"/>
        </w:rPr>
      </w:pPr>
      <w:r>
        <w:rPr>
          <w:sz w:val="18"/>
        </w:rPr>
        <w:t>Decided June 1, 1962. •</w:t>
      </w:r>
    </w:p>
    <w:p>
      <w:pPr>
        <w:tabs>
          <w:tab w:pos="3812" w:val="left" w:leader="none"/>
        </w:tabs>
        <w:spacing w:line="270" w:lineRule="exact" w:before="136"/>
        <w:ind w:left="376" w:right="0" w:firstLine="0"/>
        <w:jc w:val="left"/>
        <w:rPr>
          <w:sz w:val="24"/>
        </w:rPr>
      </w:pPr>
      <w:r>
        <w:rPr>
          <w:w w:val="105"/>
          <w:sz w:val="24"/>
        </w:rPr>
        <w:t>No   appearance</w:t>
      </w:r>
      <w:r>
        <w:rPr>
          <w:spacing w:val="51"/>
          <w:w w:val="105"/>
          <w:sz w:val="24"/>
        </w:rPr>
        <w:t> </w:t>
      </w:r>
      <w:r>
        <w:rPr>
          <w:w w:val="105"/>
          <w:sz w:val="24"/>
        </w:rPr>
        <w:t>for</w:t>
      </w:r>
      <w:r>
        <w:rPr>
          <w:spacing w:val="59"/>
          <w:w w:val="105"/>
          <w:sz w:val="24"/>
        </w:rPr>
        <w:t> </w:t>
      </w:r>
      <w:r>
        <w:rPr>
          <w:w w:val="105"/>
          <w:sz w:val="24"/>
        </w:rPr>
        <w:t>appellant.</w:t>
        <w:tab/>
      </w:r>
      <w:r>
        <w:rPr>
          <w:i/>
          <w:w w:val="105"/>
          <w:sz w:val="24"/>
        </w:rPr>
        <w:t>James Do e Gibso n</w:t>
      </w:r>
      <w:r>
        <w:rPr>
          <w:i/>
          <w:spacing w:val="18"/>
          <w:w w:val="105"/>
          <w:sz w:val="24"/>
        </w:rPr>
        <w:t> </w:t>
      </w:r>
      <w:r>
        <w:rPr>
          <w:w w:val="105"/>
          <w:sz w:val="24"/>
        </w:rPr>
        <w:t>for</w:t>
      </w:r>
    </w:p>
    <w:p>
      <w:pPr>
        <w:spacing w:line="282" w:lineRule="exact" w:before="0"/>
        <w:ind w:left="134" w:right="0" w:firstLine="0"/>
        <w:jc w:val="left"/>
        <w:rPr>
          <w:sz w:val="25"/>
        </w:rPr>
      </w:pPr>
      <w:r>
        <w:rPr>
          <w:w w:val="105"/>
          <w:sz w:val="25"/>
        </w:rPr>
        <w:t>appellee.</w:t>
      </w:r>
    </w:p>
    <w:p>
      <w:pPr>
        <w:spacing w:line="232" w:lineRule="auto" w:before="237"/>
        <w:ind w:left="129" w:right="163" w:firstLine="244"/>
        <w:jc w:val="both"/>
        <w:rPr>
          <w:sz w:val="26"/>
        </w:rPr>
      </w:pPr>
      <w:r>
        <w:rPr>
          <w:sz w:val="25"/>
        </w:rPr>
        <w:t>When this cause was reached on our trial docket, after considering  the  records  as  filed  and   hearing  argument, </w:t>
      </w:r>
      <w:r>
        <w:rPr>
          <w:sz w:val="26"/>
        </w:rPr>
        <w:t>it is</w:t>
      </w:r>
      <w:r>
        <w:rPr>
          <w:spacing w:val="30"/>
          <w:sz w:val="26"/>
        </w:rPr>
        <w:t> </w:t>
      </w:r>
      <w:r>
        <w:rPr>
          <w:sz w:val="26"/>
        </w:rPr>
        <w:t>hereby</w:t>
      </w:r>
    </w:p>
    <w:p>
      <w:pPr>
        <w:pStyle w:val="BodyText"/>
        <w:spacing w:before="4"/>
        <w:rPr>
          <w:sz w:val="12"/>
        </w:rPr>
      </w:pPr>
    </w:p>
    <w:p>
      <w:pPr>
        <w:spacing w:before="89"/>
        <w:ind w:left="190" w:right="220" w:firstLine="0"/>
        <w:jc w:val="center"/>
        <w:rPr>
          <w:sz w:val="26"/>
        </w:rPr>
      </w:pPr>
      <w:r>
        <w:rPr>
          <w:w w:val="110"/>
          <w:sz w:val="26"/>
        </w:rPr>
        <w:t>ADJUDGED</w:t>
      </w:r>
    </w:p>
    <w:p>
      <w:pPr>
        <w:pStyle w:val="BodyText"/>
        <w:spacing w:line="252" w:lineRule="auto" w:before="247"/>
        <w:ind w:left="141" w:right="147" w:firstLine="4"/>
        <w:jc w:val="both"/>
      </w:pPr>
      <w:r>
        <w:rPr>
          <w:w w:val="110"/>
        </w:rPr>
        <w:t>that the application to withdraw the appeal be, and  the same is hereby granted, and the judgment of the court below be, and the same is hereby affirmed with costs of these proceedings ruled against the</w:t>
      </w:r>
      <w:r>
        <w:rPr>
          <w:spacing w:val="20"/>
          <w:w w:val="110"/>
        </w:rPr>
        <w:t> </w:t>
      </w:r>
      <w:r>
        <w:rPr>
          <w:w w:val="110"/>
        </w:rPr>
        <w:t>appellant.</w:t>
      </w:r>
    </w:p>
    <w:p>
      <w:pPr>
        <w:pStyle w:val="BodyText"/>
        <w:spacing w:line="254" w:lineRule="auto" w:before="8"/>
        <w:ind w:left="154" w:right="150" w:firstLine="245"/>
        <w:jc w:val="both"/>
      </w:pPr>
      <w:r>
        <w:rPr>
          <w:w w:val="110"/>
        </w:rPr>
        <w:t>And  the clerk of  this Court  is hereby ordered  to send   a mandate to the court below informing it of this judg- ment and directing it to resume jurisdiction  and  enforce  its</w:t>
      </w:r>
      <w:r>
        <w:rPr>
          <w:spacing w:val="25"/>
          <w:w w:val="110"/>
        </w:rPr>
        <w:t> </w:t>
      </w:r>
      <w:r>
        <w:rPr>
          <w:w w:val="110"/>
        </w:rPr>
        <w:t>judgment.</w:t>
      </w:r>
    </w:p>
    <w:p>
      <w:pPr>
        <w:spacing w:line="240" w:lineRule="auto" w:before="6"/>
        <w:ind w:left="2113" w:right="171" w:firstLine="0"/>
        <w:jc w:val="left"/>
        <w:rPr>
          <w:sz w:val="24"/>
        </w:rPr>
      </w:pPr>
      <w:r>
        <w:rPr>
          <w:w w:val="110"/>
          <w:sz w:val="23"/>
        </w:rPr>
        <w:t>Given under our hands and the seal of the  Supreme  Court  of  Liberia,  this </w:t>
      </w:r>
      <w:r>
        <w:rPr>
          <w:w w:val="110"/>
          <w:position w:val="2"/>
          <w:sz w:val="24"/>
        </w:rPr>
        <w:t>1st day of June, </w:t>
      </w:r>
      <w:r>
        <w:rPr>
          <w:w w:val="110"/>
          <w:sz w:val="24"/>
        </w:rPr>
        <w:t>'9</w:t>
      </w:r>
      <w:r>
        <w:rPr>
          <w:spacing w:val="-9"/>
          <w:w w:val="110"/>
          <w:sz w:val="24"/>
        </w:rPr>
        <w:t> </w:t>
      </w:r>
      <w:r>
        <w:rPr>
          <w:spacing w:val="2"/>
          <w:w w:val="110"/>
          <w:sz w:val="24"/>
        </w:rPr>
        <w:t>*</w:t>
      </w:r>
      <w:r>
        <w:rPr>
          <w:spacing w:val="2"/>
          <w:w w:val="110"/>
          <w:position w:val="5"/>
          <w:sz w:val="24"/>
        </w:rPr>
        <w:t>2.</w:t>
      </w:r>
    </w:p>
    <w:p>
      <w:pPr>
        <w:spacing w:line="247" w:lineRule="exact" w:before="0"/>
        <w:ind w:left="2118" w:right="0" w:firstLine="0"/>
        <w:jc w:val="left"/>
        <w:rPr>
          <w:sz w:val="22"/>
        </w:rPr>
      </w:pPr>
      <w:r>
        <w:rPr>
          <w:w w:val="115"/>
          <w:sz w:val="22"/>
        </w:rPr>
        <w:t>[Sgd.j </w:t>
      </w:r>
      <w:r>
        <w:rPr>
          <w:w w:val="110"/>
          <w:sz w:val="22"/>
        </w:rPr>
        <w:t>A. CASH WILSON, SR.,</w:t>
      </w:r>
    </w:p>
    <w:p>
      <w:pPr>
        <w:spacing w:before="31"/>
        <w:ind w:left="0" w:right="123" w:firstLine="0"/>
        <w:jc w:val="right"/>
        <w:rPr>
          <w:i/>
          <w:sz w:val="22"/>
        </w:rPr>
      </w:pPr>
      <w:r>
        <w:rPr>
          <w:w w:val="110"/>
          <w:sz w:val="22"/>
        </w:rPr>
        <w:t>Ci*e/ </w:t>
      </w:r>
      <w:r>
        <w:rPr>
          <w:i/>
          <w:w w:val="110"/>
          <w:sz w:val="22"/>
        </w:rPr>
        <w:t>Justice, 5u preme Court o </w:t>
      </w:r>
      <w:r>
        <w:rPr>
          <w:i/>
          <w:sz w:val="22"/>
        </w:rPr>
        <w:t>f </w:t>
      </w:r>
      <w:r>
        <w:rPr>
          <w:i/>
          <w:w w:val="110"/>
          <w:sz w:val="22"/>
        </w:rPr>
        <w:t>Eibcria.</w:t>
      </w:r>
    </w:p>
    <w:p>
      <w:pPr>
        <w:spacing w:before="25"/>
        <w:ind w:left="2247" w:right="0" w:firstLine="0"/>
        <w:jc w:val="left"/>
        <w:rPr>
          <w:sz w:val="22"/>
        </w:rPr>
      </w:pPr>
      <w:r>
        <w:rPr>
          <w:w w:val="105"/>
          <w:sz w:val="22"/>
        </w:rPr>
        <w:t>Sgd.j JAMES A. A. PiERRE,</w:t>
      </w:r>
    </w:p>
    <w:p>
      <w:pPr>
        <w:spacing w:before="30"/>
        <w:ind w:left="0" w:right="148" w:firstLine="0"/>
        <w:jc w:val="right"/>
        <w:rPr>
          <w:i/>
          <w:sz w:val="22"/>
        </w:rPr>
      </w:pPr>
      <w:r>
        <w:rPr>
          <w:i/>
          <w:w w:val="105"/>
          <w:sz w:val="22"/>
        </w:rPr>
        <w:t>Asso ctatc Justi ce, 5u preme to urt of Lnb eraa.</w:t>
      </w:r>
    </w:p>
    <w:p>
      <w:pPr>
        <w:spacing w:before="31"/>
        <w:ind w:left="2247" w:right="0" w:firstLine="0"/>
        <w:jc w:val="left"/>
        <w:rPr>
          <w:sz w:val="22"/>
        </w:rPr>
      </w:pPr>
      <w:r>
        <w:rPr>
          <w:sz w:val="22"/>
        </w:rPr>
        <w:t>Sgd.] LAWRENCE E. MiTCHELL,</w:t>
      </w:r>
    </w:p>
    <w:p>
      <w:pPr>
        <w:spacing w:before="25"/>
        <w:ind w:left="0" w:right="109" w:firstLine="0"/>
        <w:jc w:val="right"/>
        <w:rPr>
          <w:i/>
          <w:sz w:val="23"/>
        </w:rPr>
      </w:pPr>
      <w:r>
        <w:rPr>
          <w:i/>
          <w:sz w:val="23"/>
        </w:rPr>
        <w:t>Associatc Justice, Su preme Gourt o f Lnberia.</w:t>
      </w:r>
    </w:p>
    <w:p>
      <w:pPr>
        <w:spacing w:before="42"/>
        <w:ind w:left="2257" w:right="0" w:firstLine="0"/>
        <w:jc w:val="left"/>
        <w:rPr>
          <w:sz w:val="21"/>
        </w:rPr>
      </w:pPr>
      <w:r>
        <w:rPr>
          <w:w w:val="110"/>
          <w:sz w:val="21"/>
        </w:rPr>
        <w:t>Sgd.j WILLIAM E. WARDSWORTH,</w:t>
      </w:r>
    </w:p>
    <w:p>
      <w:pPr>
        <w:spacing w:before="23"/>
        <w:ind w:left="0" w:right="108" w:firstLine="0"/>
        <w:jc w:val="right"/>
        <w:rPr>
          <w:i/>
          <w:sz w:val="23"/>
        </w:rPr>
      </w:pPr>
      <w:r>
        <w:rPr>
          <w:i/>
          <w:w w:val="110"/>
          <w:sz w:val="23"/>
        </w:rPr>
        <w:t>Asso ciatc Justicc, Su prcmc Go urt of Siberia.</w:t>
      </w:r>
    </w:p>
    <w:p>
      <w:pPr>
        <w:spacing w:before="118"/>
        <w:ind w:left="190" w:right="206" w:firstLine="0"/>
        <w:jc w:val="center"/>
        <w:rPr>
          <w:sz w:val="15"/>
        </w:rPr>
      </w:pPr>
      <w:r>
        <w:rPr>
          <w:sz w:val="15"/>
        </w:rPr>
        <w:t>* Mr. Justice Harrii was absent because ot illness and took no part in this ease.</w:t>
      </w:r>
    </w:p>
    <w:p>
      <w:pPr>
        <w:spacing w:before="20"/>
        <w:ind w:left="190" w:right="126" w:firstLine="0"/>
        <w:jc w:val="center"/>
        <w:rPr>
          <w:rFonts w:ascii="Courier New"/>
          <w:sz w:val="19"/>
        </w:rPr>
      </w:pPr>
      <w:r>
        <w:rPr>
          <w:rFonts w:ascii="Courier New"/>
          <w:w w:val="85"/>
          <w:sz w:val="19"/>
        </w:rPr>
        <w:t>133</w:t>
      </w:r>
    </w:p>
    <w:sectPr>
      <w:type w:val="continuous"/>
      <w:pgSz w:w="8620" w:h="12960"/>
      <w:pgMar w:top="1220" w:bottom="280" w:left="11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3"/>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89" w:line="289" w:lineRule="exact"/>
      <w:ind w:left="162" w:right="247"/>
      <w:jc w:val="center"/>
      <w:outlineLvl w:val="1"/>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2023-05-17T15:01:35Z</dcterms:created>
  <dcterms:modified xsi:type="dcterms:W3CDTF">2023-05-17T15:01:35Z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