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Heading1"/>
        <w:spacing w:line="285" w:lineRule="exact" w:before="232"/>
        <w:ind w:left="235" w:right="508"/>
        <w:jc w:val="center"/>
      </w:pPr>
      <w:r>
        <w:rPr>
          <w:w w:val="115"/>
        </w:rPr>
        <w:t>REPUBLIC OF LIBERIA, Appellant, e.</w:t>
      </w:r>
      <w:r>
        <w:rPr>
          <w:spacing w:val="55"/>
          <w:w w:val="115"/>
        </w:rPr>
        <w:t> </w:t>
      </w:r>
      <w:r>
        <w:rPr>
          <w:w w:val="115"/>
        </w:rPr>
        <w:t>DAVID</w:t>
      </w:r>
    </w:p>
    <w:p>
      <w:pPr>
        <w:spacing w:line="285" w:lineRule="exact" w:before="0"/>
        <w:ind w:left="232" w:right="518" w:firstLine="0"/>
        <w:jc w:val="center"/>
        <w:rPr>
          <w:sz w:val="25"/>
        </w:rPr>
      </w:pPr>
      <w:r>
        <w:rPr>
          <w:w w:val="110"/>
          <w:sz w:val="25"/>
        </w:rPr>
        <w:t>DILLON, Appellee.</w:t>
      </w:r>
    </w:p>
    <w:p>
      <w:pPr>
        <w:spacing w:before="213"/>
        <w:ind w:left="235" w:right="518" w:firstLine="0"/>
        <w:jc w:val="center"/>
        <w:rPr>
          <w:sz w:val="14"/>
        </w:rPr>
      </w:pPr>
      <w:r>
        <w:rPr>
          <w:b/>
          <w:w w:val="110"/>
          <w:sz w:val="14"/>
        </w:rPr>
        <w:t>APPEAL  FROM  ORDER </w:t>
      </w:r>
      <w:r>
        <w:rPr>
          <w:b/>
          <w:spacing w:val="38"/>
          <w:w w:val="110"/>
          <w:sz w:val="14"/>
        </w:rPr>
        <w:t> </w:t>
      </w:r>
      <w:r>
        <w:rPr>
          <w:b/>
          <w:w w:val="110"/>
          <w:sz w:val="14"/>
        </w:rPr>
        <w:t>IN   CHAM </w:t>
      </w:r>
      <w:r>
        <w:rPr>
          <w:w w:val="110"/>
          <w:sz w:val="14"/>
        </w:rPr>
        <w:t>BERS  </w:t>
      </w:r>
      <w:r>
        <w:rPr>
          <w:b/>
          <w:w w:val="110"/>
          <w:sz w:val="14"/>
        </w:rPr>
        <w:t>ON   APPLICATION   FOR   </w:t>
      </w:r>
      <w:r>
        <w:rPr>
          <w:w w:val="110"/>
          <w:sz w:val="14"/>
        </w:rPr>
        <w:t>WRIT </w:t>
      </w:r>
      <w:r>
        <w:rPr>
          <w:spacing w:val="12"/>
          <w:w w:val="110"/>
          <w:sz w:val="14"/>
        </w:rPr>
        <w:t> </w:t>
      </w:r>
      <w:r>
        <w:rPr>
          <w:w w:val="110"/>
          <w:sz w:val="14"/>
        </w:rPr>
        <w:t>OF</w:t>
      </w:r>
    </w:p>
    <w:p>
      <w:pPr>
        <w:spacing w:before="14"/>
        <w:ind w:left="227" w:right="0" w:firstLine="0"/>
        <w:jc w:val="left"/>
        <w:rPr>
          <w:sz w:val="21"/>
        </w:rPr>
      </w:pPr>
      <w:r>
        <w:rPr>
          <w:w w:val="105"/>
          <w:sz w:val="21"/>
        </w:rPr>
        <w:t>canoonAni no sea   circum cover or sea   rinse  </w:t>
      </w:r>
      <w:r>
        <w:rPr>
          <w:spacing w:val="24"/>
          <w:w w:val="105"/>
          <w:sz w:val="21"/>
        </w:rPr>
        <w:t> </w:t>
      </w:r>
      <w:r>
        <w:rPr>
          <w:w w:val="105"/>
          <w:sz w:val="21"/>
        </w:rPr>
        <w:t>y uoicioc  circum,</w:t>
      </w:r>
    </w:p>
    <w:p>
      <w:pPr>
        <w:spacing w:before="68"/>
        <w:ind w:left="229" w:right="518" w:firstLine="0"/>
        <w:jc w:val="center"/>
        <w:rPr>
          <w:sz w:val="14"/>
        </w:rPr>
      </w:pPr>
      <w:r>
        <w:rPr>
          <w:w w:val="105"/>
          <w:sz w:val="14"/>
        </w:rPr>
        <w:t>M </w:t>
      </w:r>
      <w:r>
        <w:rPr>
          <w:b/>
          <w:w w:val="105"/>
          <w:sz w:val="14"/>
        </w:rPr>
        <w:t>ONTSERRADO   CO </w:t>
      </w:r>
      <w:r>
        <w:rPr>
          <w:w w:val="105"/>
          <w:sz w:val="14"/>
        </w:rPr>
        <w:t>U NTY.</w:t>
      </w:r>
    </w:p>
    <w:p>
      <w:pPr>
        <w:pStyle w:val="BodyText"/>
        <w:spacing w:before="4"/>
        <w:jc w:val="left"/>
        <w:rPr>
          <w:sz w:val="15"/>
        </w:rPr>
      </w:pPr>
    </w:p>
    <w:p>
      <w:pPr>
        <w:spacing w:before="0"/>
        <w:ind w:left="228" w:right="518" w:firstLine="0"/>
        <w:jc w:val="center"/>
        <w:rPr>
          <w:sz w:val="17"/>
        </w:rPr>
      </w:pPr>
      <w:r>
        <w:rPr>
          <w:sz w:val="17"/>
        </w:rPr>
        <w:t>Argued b'farch 27-29, 1962. Decided June 1, 1962.</w:t>
      </w:r>
    </w:p>
    <w:p>
      <w:pPr>
        <w:pStyle w:val="ListParagraph"/>
        <w:numPr>
          <w:ilvl w:val="0"/>
          <w:numId w:val="1"/>
        </w:numPr>
        <w:tabs>
          <w:tab w:pos="341" w:val="left" w:leader="none"/>
        </w:tabs>
        <w:spacing w:line="247" w:lineRule="auto" w:before="160" w:after="0"/>
        <w:ind w:left="339" w:right="417" w:hanging="207"/>
        <w:jc w:val="both"/>
        <w:rPr>
          <w:sz w:val="17"/>
        </w:rPr>
      </w:pPr>
      <w:r>
        <w:rPr>
          <w:w w:val="105"/>
          <w:sz w:val="17"/>
        </w:rPr>
        <w:t>In a criminal trial, where the defendant moves for a change of venue on the ground of local prejudice, the trial court should hear evidence as to the ex-  istence of such</w:t>
      </w:r>
      <w:r>
        <w:rPr>
          <w:spacing w:val="-2"/>
          <w:w w:val="105"/>
          <w:sz w:val="17"/>
        </w:rPr>
        <w:t> </w:t>
      </w:r>
      <w:r>
        <w:rPr>
          <w:w w:val="105"/>
          <w:sz w:val="17"/>
        </w:rPr>
        <w:t>prejudice.</w:t>
      </w:r>
    </w:p>
    <w:p>
      <w:pPr>
        <w:pStyle w:val="ListParagraph"/>
        <w:numPr>
          <w:ilvl w:val="0"/>
          <w:numId w:val="1"/>
        </w:numPr>
        <w:tabs>
          <w:tab w:pos="351" w:val="left" w:leader="none"/>
        </w:tabs>
        <w:spacing w:line="254" w:lineRule="auto" w:before="0" w:after="0"/>
        <w:ind w:left="348" w:right="433" w:hanging="209"/>
        <w:jc w:val="both"/>
        <w:rPr>
          <w:sz w:val="17"/>
        </w:rPr>
      </w:pPr>
      <w:r>
        <w:rPr>
          <w:w w:val="105"/>
          <w:sz w:val="17"/>
        </w:rPr>
        <w:t>In a criminal trial, the court may order disbandment of the 3ury by reason of manifest</w:t>
      </w:r>
      <w:r>
        <w:rPr>
          <w:spacing w:val="19"/>
          <w:w w:val="105"/>
          <w:sz w:val="17"/>
        </w:rPr>
        <w:t> </w:t>
      </w:r>
      <w:r>
        <w:rPr>
          <w:w w:val="105"/>
          <w:sz w:val="17"/>
        </w:rPr>
        <w:t>necessity.</w:t>
      </w:r>
    </w:p>
    <w:p>
      <w:pPr>
        <w:pStyle w:val="ListParagraph"/>
        <w:numPr>
          <w:ilvl w:val="0"/>
          <w:numId w:val="1"/>
        </w:numPr>
        <w:tabs>
          <w:tab w:pos="343" w:val="left" w:leader="none"/>
        </w:tabs>
        <w:spacing w:line="184" w:lineRule="exact" w:before="0" w:after="0"/>
        <w:ind w:left="342" w:right="0" w:hanging="212"/>
        <w:jc w:val="both"/>
        <w:rPr>
          <w:sz w:val="17"/>
        </w:rPr>
      </w:pPr>
      <w:r>
        <w:rPr>
          <w:w w:val="105"/>
          <w:sz w:val="17"/>
        </w:rPr>
        <w:t>Where the manifest necessity for disbandment of a jury in a criminal</w:t>
      </w:r>
      <w:r>
        <w:rPr>
          <w:spacing w:val="20"/>
          <w:w w:val="105"/>
          <w:sz w:val="17"/>
        </w:rPr>
        <w:t> </w:t>
      </w:r>
      <w:r>
        <w:rPr>
          <w:w w:val="105"/>
          <w:sz w:val="17"/>
        </w:rPr>
        <w:t>case</w:t>
      </w:r>
    </w:p>
    <w:p>
      <w:pPr>
        <w:spacing w:line="244" w:lineRule="auto" w:before="0"/>
        <w:ind w:left="343" w:right="407" w:firstLine="0"/>
        <w:jc w:val="both"/>
        <w:rPr>
          <w:sz w:val="17"/>
        </w:rPr>
      </w:pPr>
      <w:r>
        <w:rPr>
          <w:w w:val="105"/>
          <w:sz w:val="17"/>
        </w:rPr>
        <w:t>consists of excuse of jurors for illness, the trial court  must  establish  the existence of such necessity by investigation, including consideration of medical evidence as to the nature of such</w:t>
      </w:r>
      <w:r>
        <w:rPr>
          <w:spacing w:val="-11"/>
          <w:w w:val="105"/>
          <w:sz w:val="17"/>
        </w:rPr>
        <w:t> </w:t>
      </w:r>
      <w:r>
        <w:rPr>
          <w:w w:val="105"/>
          <w:sz w:val="17"/>
        </w:rPr>
        <w:t>illness.</w:t>
      </w:r>
    </w:p>
    <w:p>
      <w:pPr>
        <w:pStyle w:val="ListParagraph"/>
        <w:numPr>
          <w:ilvl w:val="0"/>
          <w:numId w:val="1"/>
        </w:numPr>
        <w:tabs>
          <w:tab w:pos="351" w:val="left" w:leader="none"/>
        </w:tabs>
        <w:spacing w:line="244" w:lineRule="auto" w:before="0" w:after="0"/>
        <w:ind w:left="346" w:right="410" w:hanging="206"/>
        <w:jc w:val="both"/>
        <w:rPr>
          <w:sz w:val="17"/>
        </w:rPr>
      </w:pPr>
      <w:r>
        <w:rPr>
          <w:w w:val="105"/>
          <w:sz w:val="17"/>
        </w:rPr>
        <w:t>If disbandment of a jury in a criminal case is grounded  upon  manifest  neces- sity duly established through investigation by the court, a new  trial  may  properly be</w:t>
      </w:r>
      <w:r>
        <w:rPr>
          <w:spacing w:val="-23"/>
          <w:w w:val="105"/>
          <w:sz w:val="17"/>
        </w:rPr>
        <w:t> </w:t>
      </w:r>
      <w:r>
        <w:rPr>
          <w:w w:val="105"/>
          <w:sz w:val="17"/>
        </w:rPr>
        <w:t>ordered.</w:t>
      </w:r>
    </w:p>
    <w:p>
      <w:pPr>
        <w:pStyle w:val="ListParagraph"/>
        <w:numPr>
          <w:ilvl w:val="0"/>
          <w:numId w:val="1"/>
        </w:numPr>
        <w:tabs>
          <w:tab w:pos="362" w:val="left" w:leader="none"/>
        </w:tabs>
        <w:spacing w:line="254" w:lineRule="auto" w:before="0" w:after="0"/>
        <w:ind w:left="348" w:right="412" w:hanging="204"/>
        <w:jc w:val="both"/>
        <w:rPr>
          <w:sz w:val="17"/>
        </w:rPr>
      </w:pPr>
      <w:r>
        <w:rPr>
          <w:w w:val="105"/>
          <w:sz w:val="17"/>
        </w:rPr>
        <w:t>No person can be twice put in jeopardy of conviction of the  same  offense. Const., Art. I, Sec.</w:t>
      </w:r>
      <w:r>
        <w:rPr>
          <w:spacing w:val="-4"/>
          <w:w w:val="105"/>
          <w:sz w:val="17"/>
        </w:rPr>
        <w:t> </w:t>
      </w:r>
      <w:r>
        <w:rPr>
          <w:w w:val="105"/>
          <w:sz w:val="17"/>
        </w:rPr>
        <w:t>7th.</w:t>
      </w:r>
    </w:p>
    <w:p>
      <w:pPr>
        <w:pStyle w:val="ListParagraph"/>
        <w:numPr>
          <w:ilvl w:val="0"/>
          <w:numId w:val="1"/>
        </w:numPr>
        <w:tabs>
          <w:tab w:pos="355" w:val="left" w:leader="none"/>
        </w:tabs>
        <w:spacing w:line="184" w:lineRule="exact" w:before="0" w:after="0"/>
        <w:ind w:left="354" w:right="0" w:hanging="214"/>
        <w:jc w:val="both"/>
        <w:rPr>
          <w:sz w:val="17"/>
        </w:rPr>
      </w:pPr>
      <w:r>
        <w:rPr>
          <w:w w:val="105"/>
          <w:sz w:val="17"/>
        </w:rPr>
        <w:t>In a criminal prosecution, where the trial court disbanded a </w:t>
      </w:r>
      <w:r>
        <w:rPr>
          <w:spacing w:val="3"/>
          <w:w w:val="105"/>
          <w:sz w:val="17"/>
        </w:rPr>
        <w:t>jury </w:t>
      </w:r>
      <w:r>
        <w:rPr>
          <w:w w:val="105"/>
          <w:sz w:val="17"/>
        </w:rPr>
        <w:t>which</w:t>
      </w:r>
      <w:r>
        <w:rPr>
          <w:spacing w:val="-12"/>
          <w:w w:val="105"/>
          <w:sz w:val="17"/>
        </w:rPr>
        <w:t> </w:t>
      </w:r>
      <w:r>
        <w:rPr>
          <w:w w:val="105"/>
          <w:sz w:val="17"/>
        </w:rPr>
        <w:t>heard</w:t>
      </w:r>
    </w:p>
    <w:p>
      <w:pPr>
        <w:spacing w:line="256" w:lineRule="auto" w:before="0"/>
        <w:ind w:left="352" w:right="417" w:firstLine="0"/>
        <w:jc w:val="both"/>
        <w:rPr>
          <w:sz w:val="17"/>
        </w:rPr>
      </w:pPr>
      <w:r>
        <w:rPr>
          <w:w w:val="105"/>
          <w:sz w:val="17"/>
        </w:rPr>
        <w:t>testimony of witnesses for the State, and manifest necessity for such disband- ment was not duly  established,  the  defendant  cannot  thereafter  be  tried  for the same</w:t>
      </w:r>
      <w:r>
        <w:rPr>
          <w:spacing w:val="10"/>
          <w:w w:val="105"/>
          <w:sz w:val="17"/>
        </w:rPr>
        <w:t> </w:t>
      </w:r>
      <w:r>
        <w:rPr>
          <w:w w:val="105"/>
          <w:sz w:val="17"/>
        </w:rPr>
        <w:t>offense.</w:t>
      </w:r>
    </w:p>
    <w:p>
      <w:pPr>
        <w:pStyle w:val="ListParagraph"/>
        <w:numPr>
          <w:ilvl w:val="0"/>
          <w:numId w:val="1"/>
        </w:numPr>
        <w:tabs>
          <w:tab w:pos="351" w:val="left" w:leader="none"/>
        </w:tabs>
        <w:spacing w:line="178" w:lineRule="exact" w:before="0" w:after="0"/>
        <w:ind w:left="350" w:right="0" w:hanging="209"/>
        <w:jc w:val="both"/>
        <w:rPr>
          <w:sz w:val="17"/>
        </w:rPr>
      </w:pPr>
      <w:r>
        <w:rPr>
          <w:w w:val="105"/>
          <w:sz w:val="17"/>
        </w:rPr>
        <w:t>In a criminal prosecution, where the trial court ordered a new trial</w:t>
      </w:r>
      <w:r>
        <w:rPr>
          <w:spacing w:val="27"/>
          <w:w w:val="105"/>
          <w:sz w:val="17"/>
        </w:rPr>
        <w:t> </w:t>
      </w:r>
      <w:r>
        <w:rPr>
          <w:w w:val="105"/>
          <w:sz w:val="17"/>
        </w:rPr>
        <w:t>after</w:t>
      </w:r>
    </w:p>
    <w:p>
      <w:pPr>
        <w:spacing w:before="0"/>
        <w:ind w:left="348" w:right="407" w:hanging="5"/>
        <w:jc w:val="both"/>
        <w:rPr>
          <w:sz w:val="17"/>
        </w:rPr>
      </w:pPr>
      <w:r>
        <w:rPr>
          <w:w w:val="110"/>
          <w:sz w:val="17"/>
        </w:rPr>
        <w:t>disbandment of a jury which heard testimony of witnesses for the State, the defendants failure to object to the disbandment of the jury will not be deemed consent or waiver of constitutional right as to double jeopardy.</w:t>
      </w:r>
    </w:p>
    <w:p>
      <w:pPr>
        <w:pStyle w:val="Heading1"/>
        <w:spacing w:line="235" w:lineRule="auto" w:before="148"/>
        <w:ind w:left="149" w:right="396" w:firstLine="241"/>
      </w:pPr>
      <w:r>
        <w:rPr>
          <w:w w:val="105"/>
        </w:rPr>
        <w:t>Appellee was indicted on charges of embezzlement, and placed on trial before a jury. The trial court dis- banded the jury, and ordered a new trial. On appellee’s application for certiorari, to the trial court on the ground that a new trial would violate appellee’s constitutional right as to double jeopardy, the Justice presiding in Chambers ordered certiorari granted, which </w:t>
      </w:r>
      <w:r>
        <w:rPr>
          <w:i/>
          <w:w w:val="105"/>
        </w:rPr>
        <w:t>order </w:t>
      </w:r>
      <w:r>
        <w:rPr>
          <w:w w:val="105"/>
        </w:rPr>
        <w:t>was </w:t>
      </w:r>
      <w:r>
        <w:rPr>
          <w:i/>
          <w:w w:val="105"/>
        </w:rPr>
        <w:t>affirmed </w:t>
      </w:r>
      <w:r>
        <w:rPr>
          <w:w w:val="105"/>
        </w:rPr>
        <w:t>by the full</w:t>
      </w:r>
      <w:r>
        <w:rPr>
          <w:spacing w:val="9"/>
          <w:w w:val="105"/>
        </w:rPr>
        <w:t> </w:t>
      </w:r>
      <w:r>
        <w:rPr>
          <w:w w:val="105"/>
        </w:rPr>
        <w:t>Court.</w:t>
      </w:r>
    </w:p>
    <w:p>
      <w:pPr>
        <w:pStyle w:val="BodyText"/>
        <w:spacing w:before="4"/>
        <w:jc w:val="left"/>
        <w:rPr>
          <w:sz w:val="24"/>
        </w:rPr>
      </w:pPr>
    </w:p>
    <w:p>
      <w:pPr>
        <w:spacing w:before="0"/>
        <w:ind w:left="386" w:right="0" w:firstLine="0"/>
        <w:jc w:val="both"/>
        <w:rPr>
          <w:sz w:val="23"/>
        </w:rPr>
      </w:pPr>
      <w:r>
        <w:rPr>
          <w:i/>
          <w:w w:val="115"/>
          <w:sz w:val="23"/>
        </w:rPr>
        <w:t>Solicitor General J. Dossen Richards </w:t>
      </w:r>
      <w:r>
        <w:rPr>
          <w:w w:val="115"/>
          <w:sz w:val="23"/>
        </w:rPr>
        <w:t>for appellant.</w:t>
      </w:r>
    </w:p>
    <w:p>
      <w:pPr>
        <w:spacing w:before="19"/>
        <w:ind w:left="150" w:right="0" w:firstLine="0"/>
        <w:jc w:val="left"/>
        <w:rPr>
          <w:sz w:val="23"/>
        </w:rPr>
      </w:pPr>
      <w:r>
        <w:rPr>
          <w:i/>
          <w:w w:val="115"/>
          <w:sz w:val="23"/>
        </w:rPr>
        <w:t>Lawrence H. Morgan </w:t>
      </w:r>
      <w:r>
        <w:rPr>
          <w:w w:val="115"/>
          <w:sz w:val="23"/>
        </w:rPr>
        <w:t>for appellee.</w:t>
      </w:r>
    </w:p>
    <w:p>
      <w:pPr>
        <w:spacing w:before="46"/>
        <w:ind w:left="235" w:right="498" w:firstLine="0"/>
        <w:jc w:val="center"/>
        <w:rPr>
          <w:sz w:val="17"/>
        </w:rPr>
      </w:pPr>
      <w:r>
        <w:rPr>
          <w:sz w:val="17"/>
        </w:rPr>
        <w:t>119</w:t>
      </w:r>
    </w:p>
    <w:p>
      <w:pPr>
        <w:spacing w:after="0"/>
        <w:jc w:val="center"/>
        <w:rPr>
          <w:sz w:val="17"/>
        </w:rPr>
        <w:sectPr>
          <w:type w:val="continuous"/>
          <w:pgSz w:w="8620" w:h="12960"/>
          <w:pgMar w:top="1220" w:bottom="280" w:left="1040" w:right="940"/>
        </w:sectPr>
      </w:pPr>
    </w:p>
    <w:p>
      <w:pPr>
        <w:pStyle w:val="BodyText"/>
        <w:spacing w:before="4"/>
        <w:jc w:val="left"/>
        <w:rPr>
          <w:sz w:val="10"/>
        </w:rPr>
      </w:pPr>
    </w:p>
    <w:p>
      <w:pPr>
        <w:spacing w:line="247" w:lineRule="exact" w:before="91"/>
        <w:ind w:left="609" w:right="0" w:firstLine="0"/>
        <w:jc w:val="left"/>
        <w:rPr>
          <w:sz w:val="22"/>
        </w:rPr>
      </w:pPr>
      <w:r>
        <w:rPr>
          <w:w w:val="110"/>
          <w:sz w:val="22"/>
        </w:rPr>
        <w:t>MR. CHIEF JUSTICE WILSoN delivered the opinion of</w:t>
      </w:r>
    </w:p>
    <w:p>
      <w:pPr>
        <w:pStyle w:val="Heading1"/>
        <w:spacing w:line="281" w:lineRule="exact"/>
        <w:ind w:left="366"/>
      </w:pPr>
      <w:r>
        <w:rPr>
          <w:w w:val="105"/>
        </w:rPr>
        <w:t>the Court.</w:t>
      </w:r>
    </w:p>
    <w:p>
      <w:pPr>
        <w:pStyle w:val="BodyText"/>
        <w:spacing w:before="1"/>
        <w:jc w:val="left"/>
        <w:rPr>
          <w:sz w:val="26"/>
        </w:rPr>
      </w:pPr>
    </w:p>
    <w:p>
      <w:pPr>
        <w:spacing w:line="228" w:lineRule="auto" w:before="0"/>
        <w:ind w:left="336" w:right="206" w:firstLine="267"/>
        <w:jc w:val="both"/>
        <w:rPr>
          <w:sz w:val="25"/>
        </w:rPr>
      </w:pPr>
      <w:r>
        <w:rPr>
          <w:sz w:val="25"/>
        </w:rPr>
        <w:t>Judge A. Lorenzo Weeks, presiding by assignment over the February, </w:t>
      </w:r>
      <w:r>
        <w:rPr>
          <w:spacing w:val="2"/>
          <w:position w:val="1"/>
          <w:sz w:val="25"/>
        </w:rPr>
        <w:t>1</w:t>
      </w:r>
      <w:r>
        <w:rPr>
          <w:spacing w:val="2"/>
          <w:position w:val="-3"/>
          <w:sz w:val="25"/>
        </w:rPr>
        <w:t>9</w:t>
      </w:r>
      <w:r>
        <w:rPr>
          <w:spacing w:val="2"/>
          <w:position w:val="1"/>
          <w:sz w:val="25"/>
        </w:rPr>
        <w:t>61, </w:t>
      </w:r>
      <w:r>
        <w:rPr>
          <w:sz w:val="25"/>
        </w:rPr>
        <w:t>term of the Circuit Court of the First Judicial  Circuit,  Montserrado  County,  denied  a  motion by David Dillon for discharge without day  from  answer- ing a charge of embezzlement upon which he had been indicted and issue joined  between  him  and  the  Republic of Liberia. The said  defendant  contended  that  jeopardy had  attached  following  the  commencement   of   the</w:t>
      </w:r>
      <w:r>
        <w:rPr>
          <w:spacing w:val="44"/>
          <w:sz w:val="25"/>
        </w:rPr>
        <w:t> </w:t>
      </w:r>
      <w:r>
        <w:rPr>
          <w:sz w:val="25"/>
        </w:rPr>
        <w:t>testi-</w:t>
      </w:r>
    </w:p>
    <w:p>
      <w:pPr>
        <w:tabs>
          <w:tab w:pos="1152" w:val="left" w:leader="none"/>
          <w:tab w:pos="3737" w:val="left" w:leader="none"/>
        </w:tabs>
        <w:spacing w:line="237" w:lineRule="auto" w:before="0"/>
        <w:ind w:left="331" w:right="218" w:firstLine="11"/>
        <w:jc w:val="right"/>
        <w:rPr>
          <w:sz w:val="25"/>
        </w:rPr>
      </w:pPr>
      <w:r>
        <w:rPr>
          <w:sz w:val="25"/>
        </w:rPr>
        <w:t>mony of the prosecution's  first  witness  after  a </w:t>
      </w:r>
      <w:r>
        <w:rPr>
          <w:spacing w:val="29"/>
          <w:sz w:val="25"/>
        </w:rPr>
        <w:t> </w:t>
      </w:r>
      <w:r>
        <w:rPr>
          <w:sz w:val="25"/>
        </w:rPr>
        <w:t>plea </w:t>
      </w:r>
      <w:r>
        <w:rPr>
          <w:spacing w:val="16"/>
          <w:sz w:val="25"/>
        </w:rPr>
        <w:t> </w:t>
      </w:r>
      <w:r>
        <w:rPr>
          <w:sz w:val="25"/>
        </w:rPr>
        <w:t>of</w:t>
      </w:r>
      <w:r>
        <w:rPr>
          <w:w w:val="87"/>
          <w:sz w:val="25"/>
        </w:rPr>
        <w:t> </w:t>
      </w:r>
      <w:r>
        <w:rPr>
          <w:sz w:val="25"/>
        </w:rPr>
        <w:t>Not  Guilty  had</w:t>
      </w:r>
      <w:r>
        <w:rPr>
          <w:spacing w:val="50"/>
          <w:sz w:val="25"/>
        </w:rPr>
        <w:t> </w:t>
      </w:r>
      <w:r>
        <w:rPr>
          <w:sz w:val="25"/>
        </w:rPr>
        <w:t>been</w:t>
      </w:r>
      <w:r>
        <w:rPr>
          <w:spacing w:val="59"/>
          <w:sz w:val="25"/>
        </w:rPr>
        <w:t> </w:t>
      </w:r>
      <w:r>
        <w:rPr>
          <w:sz w:val="25"/>
        </w:rPr>
        <w:t>entered.</w:t>
        <w:tab/>
        <w:t>At that stage of</w:t>
      </w:r>
      <w:r>
        <w:rPr>
          <w:spacing w:val="-11"/>
          <w:sz w:val="25"/>
        </w:rPr>
        <w:t> </w:t>
      </w:r>
      <w:r>
        <w:rPr>
          <w:sz w:val="25"/>
        </w:rPr>
        <w:t>the</w:t>
      </w:r>
      <w:r>
        <w:rPr>
          <w:spacing w:val="44"/>
          <w:sz w:val="25"/>
        </w:rPr>
        <w:t> </w:t>
      </w:r>
      <w:r>
        <w:rPr>
          <w:sz w:val="25"/>
        </w:rPr>
        <w:t>trial,</w:t>
      </w:r>
      <w:r>
        <w:rPr>
          <w:spacing w:val="-1"/>
          <w:w w:val="106"/>
          <w:sz w:val="25"/>
        </w:rPr>
        <w:t> </w:t>
      </w:r>
      <w:r>
        <w:rPr>
          <w:sz w:val="25"/>
        </w:rPr>
        <w:t>the empanelled jury was  disbanded  because  of</w:t>
      </w:r>
      <w:r>
        <w:rPr>
          <w:spacing w:val="-14"/>
          <w:sz w:val="25"/>
        </w:rPr>
        <w:t> </w:t>
      </w:r>
      <w:r>
        <w:rPr>
          <w:sz w:val="25"/>
        </w:rPr>
        <w:t>the</w:t>
      </w:r>
      <w:r>
        <w:rPr>
          <w:spacing w:val="36"/>
          <w:sz w:val="25"/>
        </w:rPr>
        <w:t> </w:t>
      </w:r>
      <w:r>
        <w:rPr>
          <w:sz w:val="25"/>
        </w:rPr>
        <w:t>illness</w:t>
      </w:r>
      <w:r>
        <w:rPr>
          <w:spacing w:val="-1"/>
          <w:w w:val="97"/>
          <w:sz w:val="25"/>
        </w:rPr>
        <w:t> </w:t>
      </w:r>
      <w:r>
        <w:rPr>
          <w:sz w:val="25"/>
        </w:rPr>
        <w:t>of three jurors and the death of a near relative of</w:t>
      </w:r>
      <w:r>
        <w:rPr>
          <w:spacing w:val="52"/>
          <w:sz w:val="25"/>
        </w:rPr>
        <w:t> </w:t>
      </w:r>
      <w:r>
        <w:rPr>
          <w:sz w:val="25"/>
        </w:rPr>
        <w:t>a</w:t>
      </w:r>
      <w:r>
        <w:rPr>
          <w:spacing w:val="18"/>
          <w:sz w:val="25"/>
        </w:rPr>
        <w:t> </w:t>
      </w:r>
      <w:r>
        <w:rPr>
          <w:sz w:val="25"/>
        </w:rPr>
        <w:t>fourth</w:t>
      </w:r>
      <w:r>
        <w:rPr>
          <w:w w:val="106"/>
          <w:sz w:val="25"/>
        </w:rPr>
        <w:t> </w:t>
      </w:r>
      <w:r>
        <w:rPr>
          <w:sz w:val="25"/>
        </w:rPr>
        <w:t>juror.</w:t>
        <w:tab/>
        <w:t>Thereupon,   Judge   Weeks   ordered   a   new</w:t>
      </w:r>
      <w:r>
        <w:rPr>
          <w:spacing w:val="56"/>
          <w:sz w:val="25"/>
        </w:rPr>
        <w:t> </w:t>
      </w:r>
      <w:r>
        <w:rPr>
          <w:sz w:val="25"/>
        </w:rPr>
        <w:t>trial.</w:t>
      </w:r>
    </w:p>
    <w:p>
      <w:pPr>
        <w:tabs>
          <w:tab w:pos="1916" w:val="left" w:leader="none"/>
          <w:tab w:pos="5967" w:val="left" w:leader="none"/>
        </w:tabs>
        <w:spacing w:line="235" w:lineRule="auto" w:before="0"/>
        <w:ind w:left="318" w:right="224" w:firstLine="260"/>
        <w:jc w:val="left"/>
        <w:rPr>
          <w:sz w:val="25"/>
        </w:rPr>
      </w:pPr>
      <w:r>
        <w:rPr>
          <w:sz w:val="25"/>
        </w:rPr>
        <w:t>Subsequently, on application of the present appellee, a writ of certiorari was sued out of the chambers of Mr. Justice Pierre, acting for Mr. Justice Harris, on a petition alleging  irregular  and  illegal  conduct  of   Judge  Weeks in   the   disposition   of   the   motion </w:t>
      </w:r>
      <w:r>
        <w:rPr>
          <w:spacing w:val="21"/>
          <w:sz w:val="25"/>
        </w:rPr>
        <w:t> </w:t>
      </w:r>
      <w:r>
        <w:rPr>
          <w:sz w:val="25"/>
        </w:rPr>
        <w:t>for </w:t>
      </w:r>
      <w:r>
        <w:rPr>
          <w:spacing w:val="52"/>
          <w:sz w:val="25"/>
        </w:rPr>
        <w:t> </w:t>
      </w:r>
      <w:r>
        <w:rPr>
          <w:sz w:val="25"/>
        </w:rPr>
        <w:t>discharge.</w:t>
        <w:tab/>
        <w:t>The certiorari proceeding terminated  in  favor  of  petitioner. The respondents, now appellants before  this  Court  en </w:t>
      </w:r>
      <w:r>
        <w:rPr>
          <w:i/>
          <w:sz w:val="25"/>
        </w:rPr>
        <w:t>banc, </w:t>
      </w:r>
      <w:r>
        <w:rPr>
          <w:sz w:val="25"/>
        </w:rPr>
        <w:t>appealed  from  the  ruling  of  the  Justice  presiding in</w:t>
      </w:r>
      <w:r>
        <w:rPr>
          <w:spacing w:val="33"/>
          <w:sz w:val="25"/>
        </w:rPr>
        <w:t> </w:t>
      </w:r>
      <w:r>
        <w:rPr>
          <w:sz w:val="25"/>
        </w:rPr>
        <w:t>chambers.</w:t>
        <w:tab/>
        <w:t>Before reviewing the ruling handed  down on the application for certiorari, we will  briefly  sum- marize the background of the</w:t>
      </w:r>
      <w:r>
        <w:rPr>
          <w:spacing w:val="21"/>
          <w:sz w:val="25"/>
        </w:rPr>
        <w:t> </w:t>
      </w:r>
      <w:r>
        <w:rPr>
          <w:sz w:val="25"/>
        </w:rPr>
        <w:t>case.</w:t>
      </w:r>
    </w:p>
    <w:p>
      <w:pPr>
        <w:spacing w:line="213" w:lineRule="auto" w:before="5"/>
        <w:ind w:left="331" w:right="219" w:firstLine="246"/>
        <w:jc w:val="both"/>
        <w:rPr>
          <w:sz w:val="25"/>
        </w:rPr>
      </w:pPr>
      <w:r>
        <w:rPr>
          <w:sz w:val="25"/>
        </w:rPr>
        <w:t>Acting under authority of Rule IV, Part  </w:t>
      </w:r>
      <w:r>
        <w:rPr>
          <w:position w:val="-4"/>
          <w:sz w:val="25"/>
        </w:rPr>
        <w:t>9.  </w:t>
      </w:r>
      <w:r>
        <w:rPr>
          <w:spacing w:val="7"/>
          <w:sz w:val="17"/>
        </w:rPr>
        <w:t>O</w:t>
      </w:r>
      <w:r>
        <w:rPr>
          <w:spacing w:val="7"/>
          <w:sz w:val="25"/>
        </w:rPr>
        <w:t>f  </w:t>
      </w:r>
      <w:r>
        <w:rPr>
          <w:sz w:val="25"/>
        </w:rPr>
        <w:t>the Revised Rules of this  Court,  the  Circuit  Court  of  the First Judicial Circuit, Montserrado County,</w:t>
      </w:r>
      <w:r>
        <w:rPr>
          <w:spacing w:val="12"/>
          <w:sz w:val="25"/>
        </w:rPr>
        <w:t> </w:t>
      </w:r>
      <w:r>
        <w:rPr>
          <w:sz w:val="25"/>
        </w:rPr>
        <w:t>on com-</w:t>
      </w:r>
    </w:p>
    <w:p>
      <w:pPr>
        <w:spacing w:line="237" w:lineRule="auto" w:before="5"/>
        <w:ind w:left="321" w:right="219" w:firstLine="11"/>
        <w:jc w:val="both"/>
        <w:rPr>
          <w:sz w:val="25"/>
        </w:rPr>
      </w:pPr>
      <w:r>
        <w:rPr>
          <w:w w:val="105"/>
          <w:sz w:val="25"/>
        </w:rPr>
        <w:t>mand of the Justice presiding in Chambers, sent up to  this Court a full and complete copy of the record of the proceedings in the embezzlement case out of which the certiorari proceeding</w:t>
      </w:r>
      <w:r>
        <w:rPr>
          <w:spacing w:val="10"/>
          <w:w w:val="105"/>
          <w:sz w:val="25"/>
        </w:rPr>
        <w:t> </w:t>
      </w:r>
      <w:r>
        <w:rPr>
          <w:w w:val="105"/>
          <w:sz w:val="25"/>
        </w:rPr>
        <w:t>arose.</w:t>
      </w:r>
    </w:p>
    <w:p>
      <w:pPr>
        <w:spacing w:line="213" w:lineRule="auto" w:before="27"/>
        <w:ind w:left="316" w:right="222" w:firstLine="251"/>
        <w:jc w:val="both"/>
        <w:rPr>
          <w:sz w:val="25"/>
        </w:rPr>
      </w:pPr>
      <w:r>
        <w:rPr>
          <w:w w:val="105"/>
          <w:sz w:val="25"/>
        </w:rPr>
        <w:t>As disclosed by said record, appellee was indicted for embezzlement. On February </w:t>
      </w:r>
      <w:r>
        <w:rPr>
          <w:spacing w:val="3"/>
          <w:w w:val="105"/>
          <w:sz w:val="25"/>
        </w:rPr>
        <w:t>2</w:t>
      </w:r>
      <w:r>
        <w:rPr>
          <w:spacing w:val="3"/>
          <w:w w:val="105"/>
          <w:position w:val="-4"/>
          <w:sz w:val="25"/>
        </w:rPr>
        <w:t>3</w:t>
      </w:r>
      <w:r>
        <w:rPr>
          <w:spacing w:val="3"/>
          <w:w w:val="105"/>
          <w:sz w:val="25"/>
        </w:rPr>
        <w:t>, </w:t>
      </w:r>
      <w:r>
        <w:rPr>
          <w:w w:val="105"/>
          <w:position w:val="-3"/>
          <w:sz w:val="25"/>
        </w:rPr>
        <w:t>939. </w:t>
      </w:r>
      <w:r>
        <w:rPr>
          <w:w w:val="105"/>
          <w:sz w:val="25"/>
        </w:rPr>
        <w:t>when the</w:t>
      </w:r>
      <w:r>
        <w:rPr>
          <w:spacing w:val="65"/>
          <w:w w:val="105"/>
          <w:sz w:val="25"/>
        </w:rPr>
        <w:t> </w:t>
      </w:r>
      <w:r>
        <w:rPr>
          <w:w w:val="105"/>
          <w:sz w:val="25"/>
        </w:rPr>
        <w:t>case came up for trial, he was arraigned before a panel of</w:t>
      </w:r>
      <w:r>
        <w:rPr>
          <w:spacing w:val="63"/>
          <w:w w:val="105"/>
          <w:sz w:val="25"/>
        </w:rPr>
        <w:t> </w:t>
      </w:r>
      <w:r>
        <w:rPr>
          <w:w w:val="105"/>
          <w:sz w:val="25"/>
        </w:rPr>
        <w:t>i</w:t>
      </w:r>
    </w:p>
    <w:p>
      <w:pPr>
        <w:spacing w:after="0" w:line="213" w:lineRule="auto"/>
        <w:jc w:val="both"/>
        <w:rPr>
          <w:sz w:val="25"/>
        </w:rPr>
        <w:sectPr>
          <w:headerReference w:type="even" r:id="rId5"/>
          <w:headerReference w:type="default" r:id="rId6"/>
          <w:pgSz w:w="8620" w:h="12960"/>
          <w:pgMar w:header="523" w:footer="0" w:top="680" w:bottom="280" w:left="1040" w:right="940"/>
          <w:pgNumType w:start="120"/>
        </w:sectPr>
      </w:pPr>
    </w:p>
    <w:p>
      <w:pPr>
        <w:spacing w:line="232" w:lineRule="auto" w:before="160"/>
        <w:ind w:left="169" w:right="353" w:firstLine="36"/>
        <w:jc w:val="both"/>
        <w:rPr>
          <w:sz w:val="25"/>
        </w:rPr>
      </w:pPr>
      <w:r>
        <w:rPr>
          <w:sz w:val="25"/>
        </w:rPr>
        <w:t>jurors, and a plea  of  Not  Guilty  was  entered  by  him. The plea of the defendant-appellee was, in  keeping  with law and practice, made known to the empanelled jury. Thereupon, the trial was commenced  and  two  of  the State’s witnesses were  qualified.  The  first  witness  was the late Charles Gyude B ryant, then collector of  customs for the Port of Monrovia. He took the stand, and after preliminary questioning of this witness, the trial was recessed to be resumed at 2 P.M. of the same day. Appel- lant’s arraignment being complete, jeopardy attached. Consequently, except for reasons legally supported or circumstances justifying it under existing rules and  prac- tice of our courts, the empanelled jury could  not  properly be disbanded until a verdict was</w:t>
      </w:r>
      <w:r>
        <w:rPr>
          <w:spacing w:val="17"/>
          <w:sz w:val="25"/>
        </w:rPr>
        <w:t> </w:t>
      </w:r>
      <w:r>
        <w:rPr>
          <w:sz w:val="25"/>
        </w:rPr>
        <w:t>reached.</w:t>
      </w:r>
    </w:p>
    <w:p>
      <w:pPr>
        <w:spacing w:line="235" w:lineRule="auto" w:before="10"/>
        <w:ind w:left="173" w:right="360" w:firstLine="251"/>
        <w:jc w:val="both"/>
        <w:rPr>
          <w:sz w:val="25"/>
        </w:rPr>
      </w:pPr>
      <w:r>
        <w:rPr>
          <w:w w:val="105"/>
          <w:sz w:val="25"/>
        </w:rPr>
        <w:t>According to the records forwarded to this Court from the court below, a juror named Jessenah Storke asked to be excused from the panel because of the death of a very near relative, and stated that, because of her state  of mind, she could not center her mind in sober deliberation on the testimony of the witnesses in the case. Subse- quently, another juror, Cecelia  Askie, claimed  to  be ill of stomach trouble; and still another juror,  Rachel Morris, also claimed to be ill, expressed her desire for medical treatment, and requested to be excused from the panel. Prior to these requests for excuses from the panel, a juror, James Webb, had already been excused from the panel by the trial judge on a claim of illness and death in his</w:t>
      </w:r>
      <w:r>
        <w:rPr>
          <w:spacing w:val="8"/>
          <w:w w:val="105"/>
          <w:sz w:val="25"/>
        </w:rPr>
        <w:t> </w:t>
      </w:r>
      <w:r>
        <w:rPr>
          <w:w w:val="105"/>
          <w:sz w:val="25"/>
        </w:rPr>
        <w:t>family.</w:t>
      </w:r>
    </w:p>
    <w:p>
      <w:pPr>
        <w:spacing w:line="232" w:lineRule="auto" w:before="0"/>
        <w:ind w:left="177" w:right="354" w:firstLine="245"/>
        <w:jc w:val="both"/>
        <w:rPr>
          <w:sz w:val="25"/>
        </w:rPr>
      </w:pPr>
      <w:r>
        <w:rPr>
          <w:sz w:val="25"/>
        </w:rPr>
        <w:t>The ruling of the trial judge on these requests for  ex- cuses from the panel, provoked controversies which, be- cause of their constitutional  implications,  require  this </w:t>
      </w:r>
      <w:r>
        <w:rPr>
          <w:position w:val="1"/>
          <w:sz w:val="25"/>
        </w:rPr>
        <w:t>Court to decide how and under what </w:t>
      </w:r>
      <w:r>
        <w:rPr>
          <w:sz w:val="25"/>
        </w:rPr>
        <w:t>circumstances </w:t>
      </w:r>
      <w:r>
        <w:rPr>
          <w:position w:val="1"/>
          <w:sz w:val="25"/>
        </w:rPr>
        <w:t>a </w:t>
      </w:r>
      <w:r>
        <w:rPr>
          <w:sz w:val="25"/>
        </w:rPr>
        <w:t>defendant once placed in jeopardy may claim a right of discharge after a jury has failed to arrive  at  a  verdict  before  disbandment.  We  have  the  following  record  of the trial judge’s</w:t>
      </w:r>
      <w:r>
        <w:rPr>
          <w:spacing w:val="58"/>
          <w:sz w:val="25"/>
        </w:rPr>
        <w:t> </w:t>
      </w:r>
      <w:r>
        <w:rPr>
          <w:sz w:val="25"/>
        </w:rPr>
        <w:t>ruling:</w:t>
      </w:r>
    </w:p>
    <w:p>
      <w:pPr>
        <w:spacing w:before="3"/>
        <w:ind w:left="791" w:right="0" w:firstLine="0"/>
        <w:jc w:val="both"/>
        <w:rPr>
          <w:b/>
          <w:i/>
          <w:sz w:val="25"/>
        </w:rPr>
      </w:pPr>
      <w:r>
        <w:rPr>
          <w:w w:val="105"/>
          <w:sz w:val="25"/>
        </w:rPr>
        <w:t>“In view of the statutes controlling the </w:t>
      </w:r>
      <w:r>
        <w:rPr>
          <w:b/>
          <w:i/>
          <w:w w:val="105"/>
          <w:sz w:val="25"/>
        </w:rPr>
        <w:t>status quo</w:t>
      </w:r>
    </w:p>
    <w:p>
      <w:pPr>
        <w:spacing w:after="0"/>
        <w:jc w:val="both"/>
        <w:rPr>
          <w:sz w:val="25"/>
        </w:rPr>
        <w:sectPr>
          <w:pgSz w:w="8620" w:h="12960"/>
          <w:pgMar w:header="533" w:footer="0" w:top="700" w:bottom="280" w:left="1040" w:right="940"/>
        </w:sectPr>
      </w:pPr>
    </w:p>
    <w:p>
      <w:pPr>
        <w:spacing w:line="254" w:lineRule="auto" w:before="133"/>
        <w:ind w:left="633" w:right="278" w:firstLine="14"/>
        <w:jc w:val="both"/>
        <w:rPr>
          <w:sz w:val="24"/>
        </w:rPr>
      </w:pPr>
      <w:r>
        <w:rPr>
          <w:w w:val="110"/>
          <w:sz w:val="23"/>
        </w:rPr>
        <w:t>of an emp anelled petty jury whose members  are </w:t>
      </w:r>
      <w:r>
        <w:rPr>
          <w:w w:val="110"/>
          <w:sz w:val="22"/>
        </w:rPr>
        <w:t>usually composed of  twelve  and  vested  with  authority </w:t>
      </w:r>
      <w:r>
        <w:rPr>
          <w:w w:val="110"/>
          <w:sz w:val="23"/>
        </w:rPr>
        <w:t>to submit a verdict ; and in contemplation  of  the  Act of Legislature providing for three alternates to substi- tute for any one of the twelve who might, during the trial, become otherwise  incapacitated,  it  is  obvious, </w:t>
      </w:r>
      <w:r>
        <w:rPr>
          <w:w w:val="110"/>
          <w:sz w:val="22"/>
        </w:rPr>
        <w:t>on the record, that four  jurors have  requested  the  court </w:t>
      </w:r>
      <w:r>
        <w:rPr>
          <w:w w:val="110"/>
          <w:sz w:val="23"/>
        </w:rPr>
        <w:t>to be excused from the </w:t>
      </w:r>
      <w:r>
        <w:rPr>
          <w:spacing w:val="3"/>
          <w:w w:val="110"/>
          <w:sz w:val="23"/>
        </w:rPr>
        <w:t>panel </w:t>
      </w:r>
      <w:r>
        <w:rPr>
          <w:w w:val="110"/>
          <w:sz w:val="23"/>
        </w:rPr>
        <w:t>because of physical dis- abilities. Eleven jurors are incompetent  to pass upon the issues thus joined between plaintiff and defendant; for the law  requires  twelve.  I n view of  the  request  of these four jurors, and ju ryman Hawa Sarnee, an alternate, having been previously substituted to fil1 a </w:t>
      </w:r>
      <w:r>
        <w:rPr>
          <w:w w:val="110"/>
          <w:sz w:val="22"/>
        </w:rPr>
        <w:t>vacancy of a regular  juror,  the  court finds  it  necessary </w:t>
      </w:r>
      <w:r>
        <w:rPr>
          <w:w w:val="110"/>
          <w:sz w:val="23"/>
        </w:rPr>
        <w:t>to disband the jury and award a new trial in the instant </w:t>
      </w:r>
      <w:r>
        <w:rPr>
          <w:w w:val="110"/>
          <w:sz w:val="24"/>
        </w:rPr>
        <w:t>case to the May, </w:t>
      </w:r>
      <w:r>
        <w:rPr>
          <w:w w:val="110"/>
          <w:position w:val="-3"/>
          <w:sz w:val="24"/>
        </w:rPr>
        <w:t>'9f9›</w:t>
      </w:r>
      <w:r>
        <w:rPr>
          <w:spacing w:val="40"/>
          <w:w w:val="110"/>
          <w:position w:val="-3"/>
          <w:sz w:val="24"/>
        </w:rPr>
        <w:t> </w:t>
      </w:r>
      <w:r>
        <w:rPr>
          <w:w w:val="110"/>
          <w:sz w:val="24"/>
        </w:rPr>
        <w:t>term.”</w:t>
      </w:r>
    </w:p>
    <w:p>
      <w:pPr>
        <w:pStyle w:val="BodyText"/>
        <w:spacing w:line="237" w:lineRule="exact"/>
        <w:ind w:left="514"/>
      </w:pPr>
      <w:r>
        <w:rPr>
          <w:w w:val="105"/>
        </w:rPr>
        <w:t>We   have  failed   to  come  across  any  such   record   of</w:t>
      </w:r>
      <w:r>
        <w:rPr>
          <w:spacing w:val="58"/>
          <w:w w:val="105"/>
        </w:rPr>
        <w:t> </w:t>
      </w:r>
      <w:r>
        <w:rPr>
          <w:w w:val="105"/>
        </w:rPr>
        <w:t>a</w:t>
      </w:r>
    </w:p>
    <w:p>
      <w:pPr>
        <w:pStyle w:val="BodyText"/>
        <w:tabs>
          <w:tab w:pos="2253" w:val="left" w:leader="none"/>
          <w:tab w:pos="4621" w:val="left" w:leader="none"/>
        </w:tabs>
        <w:spacing w:line="254" w:lineRule="auto" w:before="14"/>
        <w:ind w:left="256" w:right="284" w:firstLine="16"/>
        <w:jc w:val="center"/>
      </w:pPr>
      <w:r>
        <w:rPr>
          <w:w w:val="110"/>
        </w:rPr>
        <w:t>judicial inquiry into the illness of those jurors as would afford the opportunity of deciding whether there was an abuse in the exercise of the discretion of the trial judge. During argument before this Court, the  Solici tor  Gen- eral, on whose motion this ap peal I rom the ruling of Mr. Justice Pierre in Chambers was taken to the  full  bench, was asked to state whether the trial  judge had  conformed to the customary jud ici a1 process, and whether any in- </w:t>
      </w:r>
      <w:r>
        <w:rPr>
          <w:spacing w:val="2"/>
          <w:w w:val="110"/>
        </w:rPr>
        <w:t>vestigation  </w:t>
      </w:r>
      <w:r>
        <w:rPr>
          <w:w w:val="110"/>
        </w:rPr>
        <w:t>into  the  statements </w:t>
      </w:r>
      <w:r>
        <w:rPr>
          <w:spacing w:val="47"/>
          <w:w w:val="110"/>
        </w:rPr>
        <w:t> </w:t>
      </w:r>
      <w:r>
        <w:rPr>
          <w:w w:val="110"/>
        </w:rPr>
        <w:t>of </w:t>
      </w:r>
      <w:r>
        <w:rPr>
          <w:spacing w:val="42"/>
          <w:w w:val="110"/>
        </w:rPr>
        <w:t> </w:t>
      </w:r>
      <w:r>
        <w:rPr>
          <w:w w:val="110"/>
        </w:rPr>
        <w:t>the</w:t>
        <w:tab/>
        <w:t>jurors who had complained of being ill and therefore  unable  to continue on the trial </w:t>
      </w:r>
      <w:r>
        <w:rPr>
          <w:spacing w:val="2"/>
          <w:w w:val="110"/>
        </w:rPr>
        <w:t>panel, </w:t>
      </w:r>
      <w:r>
        <w:rPr>
          <w:w w:val="110"/>
        </w:rPr>
        <w:t>had been undertaken by the trial judge. The Solicitor General replied that it had been long the practice for a judge, on being informed by a juror of his illness and inability to continue on a  panel,  to  replace  him </w:t>
      </w:r>
      <w:r>
        <w:rPr>
          <w:spacing w:val="20"/>
          <w:w w:val="110"/>
        </w:rPr>
        <w:t> </w:t>
      </w:r>
      <w:r>
        <w:rPr>
          <w:w w:val="110"/>
        </w:rPr>
        <w:t>by  another.</w:t>
        <w:tab/>
        <w:t>The Solicitor General was reminded that, in instances where a juror is not on a panel, and an excuse is prayed for because of illness, the judge may forego the process of judicial investigation, excuse  the juror even from attending upon the session of court, and make   replacement   by  a   tal esman,  without  affecting</w:t>
      </w:r>
      <w:r>
        <w:rPr>
          <w:spacing w:val="-16"/>
          <w:w w:val="110"/>
        </w:rPr>
        <w:t> </w:t>
      </w:r>
      <w:r>
        <w:rPr>
          <w:w w:val="110"/>
        </w:rPr>
        <w:t>in</w:t>
      </w:r>
    </w:p>
    <w:p>
      <w:pPr>
        <w:spacing w:after="0" w:line="254" w:lineRule="auto"/>
        <w:jc w:val="center"/>
        <w:sectPr>
          <w:pgSz w:w="8620" w:h="12960"/>
          <w:pgMar w:header="523" w:footer="0" w:top="680" w:bottom="280" w:left="1040" w:right="940"/>
        </w:sectPr>
      </w:pPr>
    </w:p>
    <w:p>
      <w:pPr>
        <w:spacing w:line="247" w:lineRule="auto" w:before="119"/>
        <w:ind w:left="218" w:right="320" w:firstLine="23"/>
        <w:jc w:val="both"/>
        <w:rPr>
          <w:sz w:val="23"/>
        </w:rPr>
      </w:pPr>
      <w:r>
        <w:rPr>
          <w:w w:val="105"/>
          <w:sz w:val="24"/>
        </w:rPr>
        <w:t>the least the interest of any  party.  But where  the excuse  </w:t>
      </w:r>
      <w:r>
        <w:rPr>
          <w:w w:val="105"/>
          <w:sz w:val="23"/>
        </w:rPr>
        <w:t>of a juror or jurors could</w:t>
      </w:r>
      <w:r>
        <w:rPr>
          <w:spacing w:val="60"/>
          <w:w w:val="105"/>
          <w:sz w:val="23"/>
        </w:rPr>
        <w:t> </w:t>
      </w:r>
      <w:r>
        <w:rPr>
          <w:w w:val="105"/>
          <w:sz w:val="23"/>
        </w:rPr>
        <w:t>paralyse  a  trial  and  subject  a </w:t>
      </w:r>
      <w:r>
        <w:rPr>
          <w:w w:val="105"/>
          <w:sz w:val="24"/>
        </w:rPr>
        <w:t>party to injury and loss, and where an absolute and urgent necessity has not arisen justifying the disbandment  of  a jury before a verdict is arrived at, the said practice would </w:t>
      </w:r>
      <w:r>
        <w:rPr>
          <w:w w:val="105"/>
          <w:sz w:val="23"/>
        </w:rPr>
        <w:t>seem to put in question an abuse of</w:t>
      </w:r>
      <w:r>
        <w:rPr>
          <w:spacing w:val="-27"/>
          <w:w w:val="105"/>
          <w:sz w:val="23"/>
        </w:rPr>
        <w:t> </w:t>
      </w:r>
      <w:r>
        <w:rPr>
          <w:w w:val="105"/>
          <w:sz w:val="23"/>
        </w:rPr>
        <w:t>discretion.</w:t>
      </w:r>
    </w:p>
    <w:p>
      <w:pPr>
        <w:spacing w:line="249" w:lineRule="auto" w:before="3"/>
        <w:ind w:left="217" w:right="320" w:firstLine="240"/>
        <w:jc w:val="both"/>
        <w:rPr>
          <w:sz w:val="24"/>
        </w:rPr>
      </w:pPr>
      <w:r>
        <w:rPr>
          <w:w w:val="105"/>
          <w:sz w:val="24"/>
        </w:rPr>
        <w:t>The Solicitor General conceded that the law does,  in some cases, require the judge to hold an investigation into </w:t>
      </w:r>
      <w:r>
        <w:rPr>
          <w:w w:val="105"/>
          <w:sz w:val="23"/>
        </w:rPr>
        <w:t>the excuses of jurors who claim to be ill and unable to continue on the panel.</w:t>
      </w:r>
      <w:r>
        <w:rPr>
          <w:spacing w:val="60"/>
          <w:w w:val="105"/>
          <w:sz w:val="23"/>
        </w:rPr>
        <w:t> </w:t>
      </w:r>
      <w:r>
        <w:rPr>
          <w:w w:val="105"/>
          <w:sz w:val="23"/>
        </w:rPr>
        <w:t>But  the  Solicitor  General  con- tended that,</w:t>
      </w:r>
      <w:r>
        <w:rPr>
          <w:spacing w:val="60"/>
          <w:w w:val="105"/>
          <w:sz w:val="23"/>
        </w:rPr>
        <w:t> </w:t>
      </w:r>
      <w:r>
        <w:rPr>
          <w:w w:val="105"/>
          <w:sz w:val="23"/>
        </w:rPr>
        <w:t>in  the  instant  case,  since  the  defendant  was  in court at the time of the  ruling  of  the</w:t>
      </w:r>
      <w:r>
        <w:rPr>
          <w:spacing w:val="60"/>
          <w:w w:val="105"/>
          <w:sz w:val="23"/>
        </w:rPr>
        <w:t> </w:t>
      </w:r>
      <w:r>
        <w:rPr>
          <w:w w:val="105"/>
          <w:sz w:val="23"/>
        </w:rPr>
        <w:t>judge  disbanding  </w:t>
      </w:r>
      <w:r>
        <w:rPr>
          <w:w w:val="105"/>
          <w:sz w:val="24"/>
        </w:rPr>
        <w:t>the jury, and did not object or except to the trial  judge’s      </w:t>
      </w:r>
      <w:r>
        <w:rPr>
          <w:w w:val="105"/>
          <w:sz w:val="23"/>
        </w:rPr>
        <w:t>I ailure to investigate</w:t>
      </w:r>
      <w:r>
        <w:rPr>
          <w:spacing w:val="60"/>
          <w:w w:val="105"/>
          <w:sz w:val="23"/>
        </w:rPr>
        <w:t> </w:t>
      </w:r>
      <w:r>
        <w:rPr>
          <w:w w:val="105"/>
          <w:sz w:val="23"/>
        </w:rPr>
        <w:t>the  defendant’s  inaction  must  be </w:t>
      </w:r>
      <w:r>
        <w:rPr>
          <w:w w:val="105"/>
          <w:sz w:val="24"/>
        </w:rPr>
        <w:t>taken as acquiescence and waiver of his right to raise the issue. In support of this argument, the Solicitor General quoted a holding of this</w:t>
      </w:r>
      <w:r>
        <w:rPr>
          <w:spacing w:val="1"/>
          <w:w w:val="105"/>
          <w:sz w:val="24"/>
        </w:rPr>
        <w:t> </w:t>
      </w:r>
      <w:r>
        <w:rPr>
          <w:w w:val="105"/>
          <w:sz w:val="24"/>
        </w:rPr>
        <w:t>Court:</w:t>
      </w:r>
    </w:p>
    <w:p>
      <w:pPr>
        <w:spacing w:line="256" w:lineRule="auto" w:before="0"/>
        <w:ind w:left="587" w:right="333" w:firstLine="243"/>
        <w:jc w:val="both"/>
        <w:rPr>
          <w:i/>
          <w:sz w:val="23"/>
        </w:rPr>
      </w:pPr>
      <w:r>
        <w:rPr>
          <w:w w:val="110"/>
          <w:sz w:val="23"/>
        </w:rPr>
        <w:t>“Without an exception an objection, no matter what its intrinsic merit, is lost.” </w:t>
      </w:r>
      <w:r>
        <w:rPr>
          <w:i/>
          <w:w w:val="110"/>
          <w:sz w:val="23"/>
        </w:rPr>
        <w:t>Richards v. Golem an, $</w:t>
      </w:r>
    </w:p>
    <w:p>
      <w:pPr>
        <w:spacing w:line="297" w:lineRule="exact" w:before="0"/>
        <w:ind w:left="598" w:right="0" w:firstLine="0"/>
        <w:jc w:val="left"/>
        <w:rPr>
          <w:sz w:val="26"/>
        </w:rPr>
      </w:pPr>
      <w:r>
        <w:rPr>
          <w:sz w:val="26"/>
        </w:rPr>
        <w:t>L.L.R. 6 </w:t>
      </w:r>
      <w:r>
        <w:rPr>
          <w:position w:val="-2"/>
          <w:sz w:val="26"/>
        </w:rPr>
        <w:t>( </w:t>
      </w:r>
      <w:r>
        <w:rPr>
          <w:spacing w:val="2"/>
          <w:position w:val="-2"/>
          <w:sz w:val="26"/>
        </w:rPr>
        <w:t>93s) </w:t>
      </w:r>
      <w:r>
        <w:rPr>
          <w:sz w:val="26"/>
        </w:rPr>
        <w:t>, Syllabus</w:t>
      </w:r>
      <w:r>
        <w:rPr>
          <w:spacing w:val="53"/>
          <w:sz w:val="26"/>
        </w:rPr>
        <w:t> </w:t>
      </w:r>
      <w:r>
        <w:rPr>
          <w:sz w:val="26"/>
        </w:rPr>
        <w:t>.</w:t>
      </w:r>
    </w:p>
    <w:p>
      <w:pPr>
        <w:pStyle w:val="Heading2"/>
        <w:spacing w:line="253" w:lineRule="exact"/>
        <w:ind w:left="474"/>
      </w:pPr>
      <w:r>
        <w:rPr>
          <w:w w:val="105"/>
        </w:rPr>
        <w:t>Buttressing this position, the Solicitor General also</w:t>
      </w:r>
    </w:p>
    <w:p>
      <w:pPr>
        <w:spacing w:line="252" w:lineRule="auto" w:before="0"/>
        <w:ind w:left="210" w:right="338" w:firstLine="6"/>
        <w:jc w:val="both"/>
        <w:rPr>
          <w:sz w:val="23"/>
        </w:rPr>
      </w:pPr>
      <w:r>
        <w:rPr>
          <w:w w:val="110"/>
          <w:sz w:val="23"/>
        </w:rPr>
        <w:t>quoted the following passage from  a  unanimous  opinion </w:t>
      </w:r>
      <w:r>
        <w:rPr>
          <w:w w:val="110"/>
          <w:sz w:val="24"/>
        </w:rPr>
        <w:t>of the United States Supreme Court, delivered by Mr. </w:t>
      </w:r>
      <w:r>
        <w:rPr>
          <w:w w:val="110"/>
          <w:sz w:val="23"/>
        </w:rPr>
        <w:t>Justice Story:</w:t>
      </w:r>
    </w:p>
    <w:p>
      <w:pPr>
        <w:spacing w:line="249" w:lineRule="auto" w:before="0"/>
        <w:ind w:left="580" w:right="316" w:firstLine="254"/>
        <w:jc w:val="both"/>
        <w:rPr>
          <w:sz w:val="24"/>
        </w:rPr>
      </w:pPr>
      <w:r>
        <w:rPr>
          <w:w w:val="105"/>
          <w:sz w:val="23"/>
        </w:rPr>
        <w:t>“We are of opinion that the Iacts</w:t>
      </w:r>
      <w:r>
        <w:rPr>
          <w:spacing w:val="60"/>
          <w:w w:val="105"/>
          <w:sz w:val="23"/>
        </w:rPr>
        <w:t> </w:t>
      </w:r>
      <w:r>
        <w:rPr>
          <w:w w:val="105"/>
          <w:sz w:val="23"/>
        </w:rPr>
        <w:t>constitute  no  legal bar to a future trial. The prisoner has</w:t>
      </w:r>
      <w:r>
        <w:rPr>
          <w:spacing w:val="60"/>
          <w:w w:val="105"/>
          <w:sz w:val="23"/>
        </w:rPr>
        <w:t> </w:t>
      </w:r>
      <w:r>
        <w:rPr>
          <w:w w:val="105"/>
          <w:sz w:val="23"/>
        </w:rPr>
        <w:t>not  been  con- victed or acquitted, and may again be put upon</w:t>
      </w:r>
      <w:r>
        <w:rPr>
          <w:spacing w:val="60"/>
          <w:w w:val="105"/>
          <w:sz w:val="23"/>
        </w:rPr>
        <w:t> </w:t>
      </w:r>
      <w:r>
        <w:rPr>
          <w:w w:val="105"/>
          <w:sz w:val="23"/>
        </w:rPr>
        <w:t>his defence.</w:t>
      </w:r>
      <w:r>
        <w:rPr>
          <w:spacing w:val="60"/>
          <w:w w:val="105"/>
          <w:sz w:val="23"/>
        </w:rPr>
        <w:t> </w:t>
      </w:r>
      <w:r>
        <w:rPr>
          <w:w w:val="105"/>
          <w:sz w:val="23"/>
        </w:rPr>
        <w:t>We  think,  that  in  all   cases  of   this  nature, </w:t>
      </w:r>
      <w:r>
        <w:rPr>
          <w:w w:val="105"/>
          <w:sz w:val="24"/>
        </w:rPr>
        <w:t>the law has invested courts of justice with the authority </w:t>
      </w:r>
      <w:r>
        <w:rPr>
          <w:w w:val="105"/>
          <w:sz w:val="23"/>
        </w:rPr>
        <w:t>to discharge a jury</w:t>
      </w:r>
      <w:r>
        <w:rPr>
          <w:spacing w:val="60"/>
          <w:w w:val="105"/>
          <w:sz w:val="23"/>
        </w:rPr>
        <w:t> </w:t>
      </w:r>
      <w:r>
        <w:rPr>
          <w:w w:val="105"/>
          <w:sz w:val="23"/>
        </w:rPr>
        <w:t>from  giving  any  verdict,  when-  </w:t>
      </w:r>
      <w:r>
        <w:rPr>
          <w:w w:val="105"/>
          <w:sz w:val="24"/>
        </w:rPr>
        <w:t>ever, in their  opinion,  taking  all  the  circumstances </w:t>
      </w:r>
      <w:r>
        <w:rPr>
          <w:w w:val="105"/>
          <w:sz w:val="23"/>
        </w:rPr>
        <w:t>into</w:t>
      </w:r>
      <w:r>
        <w:rPr>
          <w:spacing w:val="60"/>
          <w:w w:val="105"/>
          <w:sz w:val="23"/>
        </w:rPr>
        <w:t> </w:t>
      </w:r>
      <w:r>
        <w:rPr>
          <w:w w:val="105"/>
          <w:sz w:val="23"/>
        </w:rPr>
        <w:t>consideration,  there  is  a  manifest  necessity   for </w:t>
      </w:r>
      <w:r>
        <w:rPr>
          <w:w w:val="105"/>
          <w:sz w:val="24"/>
        </w:rPr>
        <w:t>the act, or the ends of public  justice  would  otherwise be defeated. They  are  to exercise  a sound  discretion on the subject; and it is impossible to define all the </w:t>
      </w:r>
      <w:r>
        <w:rPr>
          <w:w w:val="105"/>
          <w:sz w:val="23"/>
        </w:rPr>
        <w:t>circumstances, which would render it </w:t>
      </w:r>
      <w:r>
        <w:rPr>
          <w:spacing w:val="3"/>
          <w:w w:val="105"/>
          <w:sz w:val="23"/>
        </w:rPr>
        <w:t>proper</w:t>
      </w:r>
      <w:r>
        <w:rPr>
          <w:spacing w:val="66"/>
          <w:w w:val="105"/>
          <w:sz w:val="23"/>
        </w:rPr>
        <w:t> </w:t>
      </w:r>
      <w:r>
        <w:rPr>
          <w:w w:val="105"/>
          <w:sz w:val="23"/>
        </w:rPr>
        <w:t>to  inter- </w:t>
      </w:r>
      <w:r>
        <w:rPr>
          <w:w w:val="105"/>
          <w:sz w:val="24"/>
        </w:rPr>
        <w:t>fere. To be sure, the power ought to be used</w:t>
      </w:r>
      <w:r>
        <w:rPr>
          <w:spacing w:val="4"/>
          <w:w w:val="105"/>
          <w:sz w:val="24"/>
        </w:rPr>
        <w:t> </w:t>
      </w:r>
      <w:r>
        <w:rPr>
          <w:w w:val="105"/>
          <w:sz w:val="24"/>
        </w:rPr>
        <w:t>with</w:t>
      </w:r>
    </w:p>
    <w:p>
      <w:pPr>
        <w:spacing w:after="0" w:line="249" w:lineRule="auto"/>
        <w:jc w:val="both"/>
        <w:rPr>
          <w:sz w:val="24"/>
        </w:rPr>
        <w:sectPr>
          <w:pgSz w:w="8620" w:h="12960"/>
          <w:pgMar w:header="533" w:footer="0" w:top="700" w:bottom="280" w:left="1040" w:right="940"/>
        </w:sectPr>
      </w:pPr>
    </w:p>
    <w:p>
      <w:pPr>
        <w:pStyle w:val="BodyText"/>
        <w:spacing w:line="254" w:lineRule="auto" w:before="138"/>
        <w:ind w:left="662" w:right="243" w:firstLine="24"/>
      </w:pPr>
      <w:r>
        <w:rPr>
          <w:w w:val="105"/>
        </w:rPr>
        <w:t>the greatest  caution,</w:t>
      </w:r>
      <w:r>
        <w:rPr>
          <w:spacing w:val="60"/>
          <w:w w:val="105"/>
        </w:rPr>
        <w:t> </w:t>
      </w:r>
      <w:r>
        <w:rPr>
          <w:w w:val="105"/>
        </w:rPr>
        <w:t>under  urgent  circumstances,  and for very plain and obvious causes ; and in capital cases especially, courts</w:t>
      </w:r>
      <w:r>
        <w:rPr>
          <w:spacing w:val="60"/>
          <w:w w:val="105"/>
        </w:rPr>
        <w:t> </w:t>
      </w:r>
      <w:r>
        <w:rPr>
          <w:w w:val="105"/>
        </w:rPr>
        <w:t>shou Id  be  extremely  careful  how they interfere with any of  the  chances  of  life,  in  favor of the prisoner. But, after all,</w:t>
      </w:r>
      <w:r>
        <w:rPr>
          <w:spacing w:val="60"/>
          <w:w w:val="105"/>
        </w:rPr>
        <w:t> </w:t>
      </w:r>
      <w:r>
        <w:rPr>
          <w:w w:val="105"/>
        </w:rPr>
        <w:t>they  have  the  right  to order the discharge ; and the security which the public have for the faith fu1, sound  and  conscientious  exercise of this discretion, rests, in this, as in  other  cases,  upon the responsibility of the judges, under their oaths of office.” </w:t>
      </w:r>
      <w:r>
        <w:rPr>
          <w:i/>
          <w:w w:val="105"/>
        </w:rPr>
        <w:t>United</w:t>
      </w:r>
      <w:r>
        <w:rPr>
          <w:i/>
          <w:spacing w:val="60"/>
          <w:w w:val="105"/>
        </w:rPr>
        <w:t> </w:t>
      </w:r>
      <w:r>
        <w:rPr>
          <w:i/>
          <w:w w:val="105"/>
        </w:rPr>
        <w:t>States  </w:t>
      </w:r>
      <w:r>
        <w:rPr>
          <w:w w:val="105"/>
        </w:rPr>
        <w:t>v.  </w:t>
      </w:r>
      <w:r>
        <w:rPr>
          <w:i/>
          <w:w w:val="105"/>
        </w:rPr>
        <w:t>Peres,  </w:t>
      </w:r>
      <w:r>
        <w:rPr>
          <w:w w:val="105"/>
        </w:rPr>
        <w:t>22  U.S.  (q  Wheat.) 3yq, 6 L.Ed. i63 ( 1 24)</w:t>
      </w:r>
      <w:r>
        <w:rPr>
          <w:spacing w:val="8"/>
          <w:w w:val="105"/>
        </w:rPr>
        <w:t> </w:t>
      </w:r>
      <w:r>
        <w:rPr>
          <w:w w:val="105"/>
        </w:rPr>
        <w:t>.</w:t>
      </w:r>
    </w:p>
    <w:p>
      <w:pPr>
        <w:pStyle w:val="BodyText"/>
        <w:spacing w:line="254" w:lineRule="auto" w:before="3"/>
        <w:ind w:left="302" w:right="268" w:firstLine="256"/>
      </w:pPr>
      <w:r>
        <w:rPr>
          <w:w w:val="110"/>
        </w:rPr>
        <w:t>In the above quotation, the Solicitor General laid emphasis on the words: “the ends of pu blic justice would otherwise be defeated....”—this, of course, where  mani- fest necessity exists for the disband ment of a jury.</w:t>
      </w:r>
    </w:p>
    <w:p>
      <w:pPr>
        <w:pStyle w:val="BodyText"/>
        <w:spacing w:line="256" w:lineRule="auto" w:before="1"/>
        <w:ind w:left="298" w:right="256" w:firstLine="244"/>
      </w:pPr>
      <w:r>
        <w:rPr>
          <w:w w:val="110"/>
        </w:rPr>
        <w:t>We must conclude that the principal contention  on which appellant rests its case is that appellee’s silence and failure to object or except to the ru ling of the trial  judge  in excusing four jurors, which left him with no alternative but to abandon the remaining eleven, was tantamount to consent to said</w:t>
      </w:r>
      <w:r>
        <w:rPr>
          <w:spacing w:val="11"/>
          <w:w w:val="110"/>
        </w:rPr>
        <w:t> </w:t>
      </w:r>
      <w:r>
        <w:rPr>
          <w:w w:val="110"/>
        </w:rPr>
        <w:t>disbandment.</w:t>
      </w:r>
    </w:p>
    <w:p>
      <w:pPr>
        <w:pStyle w:val="BodyText"/>
        <w:spacing w:line="254" w:lineRule="auto" w:before="11"/>
        <w:ind w:left="290" w:right="258" w:firstLine="249"/>
      </w:pPr>
      <w:r>
        <w:rPr>
          <w:w w:val="110"/>
        </w:rPr>
        <w:t>Another contention advanced by appellant was  that, since the only point raised by appellee in his petition for discharge was that his absence I rom court when the jury </w:t>
      </w:r>
      <w:r>
        <w:rPr>
          <w:w w:val="110"/>
          <w:position w:val="1"/>
        </w:rPr>
        <w:t>was disbanded entitled him to discharge—a </w:t>
      </w:r>
      <w:r>
        <w:rPr>
          <w:w w:val="110"/>
        </w:rPr>
        <w:t>c</w:t>
      </w:r>
      <w:r>
        <w:rPr>
          <w:w w:val="110"/>
          <w:position w:val="1"/>
        </w:rPr>
        <w:t>ontention </w:t>
      </w:r>
      <w:r>
        <w:rPr>
          <w:w w:val="110"/>
        </w:rPr>
        <w:t>which was not favorably considered by the Justice pre- siding in chambers—appellee’s petition shou Id have been denied without bringing into the proceedings questions which were not raised by the parties. By this, we under- stand appellant to refer to appellee’s assertion that he was not in court when the jury was disbanded, whereas the record showed the contrary. Appellee’s  counsel,  how- ever, contended that the record on this point was in- correctly made ; but because he  had  lost  the opportunity to move for the correction of this error, having belatedly observed it, the Justice presiding in Chambers could  not but give preference to the record and confirm the</w:t>
      </w:r>
      <w:r>
        <w:rPr>
          <w:spacing w:val="-18"/>
          <w:w w:val="110"/>
        </w:rPr>
        <w:t> </w:t>
      </w:r>
      <w:r>
        <w:rPr>
          <w:w w:val="110"/>
        </w:rPr>
        <w:t>ruling</w:t>
      </w:r>
    </w:p>
    <w:p>
      <w:pPr>
        <w:spacing w:after="0" w:line="254" w:lineRule="auto"/>
        <w:sectPr>
          <w:pgSz w:w="8620" w:h="12960"/>
          <w:pgMar w:header="523" w:footer="0" w:top="700" w:bottom="280" w:left="1040" w:right="940"/>
        </w:sectPr>
      </w:pPr>
    </w:p>
    <w:p>
      <w:pPr>
        <w:pStyle w:val="Heading2"/>
        <w:tabs>
          <w:tab w:pos="742" w:val="left" w:leader="none"/>
          <w:tab w:pos="1451" w:val="left" w:leader="none"/>
          <w:tab w:pos="3594" w:val="left" w:leader="none"/>
          <w:tab w:pos="4663" w:val="left" w:leader="none"/>
          <w:tab w:pos="5845" w:val="left" w:leader="none"/>
        </w:tabs>
        <w:spacing w:line="242" w:lineRule="auto" w:before="129"/>
        <w:ind w:left="125" w:right="405" w:hanging="5"/>
        <w:jc w:val="right"/>
      </w:pPr>
      <w:r>
        <w:rPr>
          <w:w w:val="105"/>
        </w:rPr>
        <w:t>of judge Weeks who had denied appellee’s</w:t>
      </w:r>
      <w:r>
        <w:rPr>
          <w:spacing w:val="36"/>
          <w:w w:val="105"/>
        </w:rPr>
        <w:t> </w:t>
      </w:r>
      <w:r>
        <w:rPr>
          <w:w w:val="105"/>
        </w:rPr>
        <w:t>request</w:t>
      </w:r>
      <w:r>
        <w:rPr>
          <w:spacing w:val="2"/>
          <w:w w:val="105"/>
        </w:rPr>
        <w:t> </w:t>
      </w:r>
      <w:r>
        <w:rPr>
          <w:w w:val="105"/>
        </w:rPr>
        <w:t>for</w:t>
      </w:r>
      <w:r>
        <w:rPr>
          <w:w w:val="108"/>
        </w:rPr>
        <w:t> </w:t>
      </w:r>
      <w:r>
        <w:rPr>
          <w:w w:val="105"/>
        </w:rPr>
        <w:t>correction of the record, it having been made out</w:t>
      </w:r>
      <w:r>
        <w:rPr>
          <w:spacing w:val="1"/>
          <w:w w:val="105"/>
        </w:rPr>
        <w:t> </w:t>
      </w:r>
      <w:r>
        <w:rPr>
          <w:w w:val="105"/>
        </w:rPr>
        <w:t>of</w:t>
      </w:r>
      <w:r>
        <w:rPr>
          <w:spacing w:val="57"/>
          <w:w w:val="105"/>
        </w:rPr>
        <w:t> </w:t>
      </w:r>
      <w:r>
        <w:rPr>
          <w:w w:val="105"/>
        </w:rPr>
        <w:t>time.</w:t>
      </w:r>
      <w:r>
        <w:rPr>
          <w:spacing w:val="-1"/>
          <w:w w:val="105"/>
        </w:rPr>
        <w:t> </w:t>
      </w:r>
      <w:r>
        <w:rPr>
          <w:w w:val="105"/>
        </w:rPr>
        <w:t>The</w:t>
        <w:tab/>
        <w:t>alleged </w:t>
      </w:r>
      <w:r>
        <w:rPr>
          <w:spacing w:val="59"/>
          <w:w w:val="105"/>
        </w:rPr>
        <w:t> </w:t>
      </w:r>
      <w:r>
        <w:rPr>
          <w:w w:val="105"/>
        </w:rPr>
        <w:t>incorrectness </w:t>
      </w:r>
      <w:r>
        <w:rPr>
          <w:spacing w:val="54"/>
          <w:w w:val="105"/>
        </w:rPr>
        <w:t> </w:t>
      </w:r>
      <w:r>
        <w:rPr>
          <w:w w:val="105"/>
        </w:rPr>
        <w:t>of</w:t>
        <w:tab/>
        <w:t>the record as</w:t>
      </w:r>
      <w:r>
        <w:rPr>
          <w:spacing w:val="27"/>
          <w:w w:val="105"/>
        </w:rPr>
        <w:t> </w:t>
      </w:r>
      <w:r>
        <w:rPr>
          <w:w w:val="105"/>
        </w:rPr>
        <w:t>to</w:t>
      </w:r>
      <w:r>
        <w:rPr>
          <w:spacing w:val="48"/>
          <w:w w:val="105"/>
        </w:rPr>
        <w:t> </w:t>
      </w:r>
      <w:r>
        <w:rPr>
          <w:w w:val="105"/>
        </w:rPr>
        <w:t>the</w:t>
      </w:r>
      <w:r>
        <w:rPr>
          <w:spacing w:val="-1"/>
          <w:w w:val="104"/>
        </w:rPr>
        <w:t> </w:t>
      </w:r>
      <w:r>
        <w:rPr>
          <w:w w:val="105"/>
        </w:rPr>
        <w:t>presence of the defendant at the time when the</w:t>
      </w:r>
      <w:r>
        <w:rPr>
          <w:spacing w:val="33"/>
          <w:w w:val="105"/>
        </w:rPr>
        <w:t> </w:t>
      </w:r>
      <w:r>
        <w:rPr>
          <w:w w:val="105"/>
        </w:rPr>
        <w:t>trial</w:t>
      </w:r>
      <w:r>
        <w:rPr>
          <w:spacing w:val="28"/>
          <w:w w:val="105"/>
        </w:rPr>
        <w:t> </w:t>
      </w:r>
      <w:r>
        <w:rPr>
          <w:w w:val="105"/>
        </w:rPr>
        <w:t>court</w:t>
      </w:r>
      <w:r>
        <w:rPr>
          <w:spacing w:val="-1"/>
          <w:w w:val="108"/>
        </w:rPr>
        <w:t> </w:t>
      </w:r>
      <w:r>
        <w:rPr>
          <w:w w:val="105"/>
        </w:rPr>
        <w:t>discharged</w:t>
        <w:tab/>
        <w:t>four    jurors </w:t>
      </w:r>
      <w:r>
        <w:rPr>
          <w:spacing w:val="32"/>
          <w:w w:val="105"/>
        </w:rPr>
        <w:t> </w:t>
      </w:r>
      <w:r>
        <w:rPr>
          <w:w w:val="105"/>
        </w:rPr>
        <w:t>and  </w:t>
      </w:r>
      <w:r>
        <w:rPr>
          <w:spacing w:val="9"/>
          <w:w w:val="105"/>
        </w:rPr>
        <w:t> </w:t>
      </w:r>
      <w:r>
        <w:rPr>
          <w:w w:val="105"/>
        </w:rPr>
        <w:t>disbanded</w:t>
        <w:tab/>
        <w:t>the</w:t>
      </w:r>
      <w:r>
        <w:rPr>
          <w:spacing w:val="18"/>
          <w:w w:val="105"/>
        </w:rPr>
        <w:t> </w:t>
      </w:r>
      <w:r>
        <w:rPr>
          <w:w w:val="105"/>
        </w:rPr>
        <w:t>remaining</w:t>
      </w:r>
      <w:r>
        <w:rPr>
          <w:w w:val="107"/>
        </w:rPr>
        <w:t> </w:t>
      </w:r>
      <w:r>
        <w:rPr>
          <w:w w:val="105"/>
        </w:rPr>
        <w:t>eleven should, in our opinion, have</w:t>
      </w:r>
      <w:r>
        <w:rPr>
          <w:spacing w:val="52"/>
          <w:w w:val="105"/>
        </w:rPr>
        <w:t> </w:t>
      </w:r>
      <w:r>
        <w:rPr>
          <w:w w:val="105"/>
        </w:rPr>
        <w:t>been</w:t>
      </w:r>
      <w:r>
        <w:rPr>
          <w:spacing w:val="61"/>
          <w:w w:val="105"/>
        </w:rPr>
        <w:t> </w:t>
      </w:r>
      <w:r>
        <w:rPr>
          <w:w w:val="105"/>
        </w:rPr>
        <w:t>thoroughly</w:t>
      </w:r>
      <w:r>
        <w:rPr>
          <w:spacing w:val="-1"/>
          <w:w w:val="107"/>
        </w:rPr>
        <w:t> </w:t>
      </w:r>
      <w:r>
        <w:rPr>
          <w:w w:val="105"/>
        </w:rPr>
        <w:t>investigated   when  this  point  was</w:t>
      </w:r>
      <w:r>
        <w:rPr>
          <w:spacing w:val="47"/>
          <w:w w:val="105"/>
        </w:rPr>
        <w:t> </w:t>
      </w:r>
      <w:r>
        <w:rPr>
          <w:w w:val="105"/>
        </w:rPr>
        <w:t>belatedly </w:t>
      </w:r>
      <w:r>
        <w:rPr>
          <w:spacing w:val="23"/>
          <w:w w:val="105"/>
        </w:rPr>
        <w:t> </w:t>
      </w:r>
      <w:r>
        <w:rPr>
          <w:w w:val="105"/>
        </w:rPr>
        <w:t>raised.</w:t>
        <w:tab/>
      </w:r>
      <w:r>
        <w:rPr>
          <w:spacing w:val="-1"/>
          <w:w w:val="105"/>
        </w:rPr>
        <w:t>We </w:t>
      </w:r>
      <w:r>
        <w:rPr>
          <w:w w:val="105"/>
        </w:rPr>
        <w:t>are obliged, however, to give the benefit of the</w:t>
      </w:r>
      <w:r>
        <w:rPr>
          <w:spacing w:val="55"/>
          <w:w w:val="105"/>
        </w:rPr>
        <w:t> </w:t>
      </w:r>
      <w:r>
        <w:rPr>
          <w:w w:val="105"/>
        </w:rPr>
        <w:t>doubt</w:t>
      </w:r>
      <w:r>
        <w:rPr>
          <w:spacing w:val="36"/>
          <w:w w:val="105"/>
        </w:rPr>
        <w:t> </w:t>
      </w:r>
      <w:r>
        <w:rPr>
          <w:w w:val="105"/>
        </w:rPr>
        <w:t>on</w:t>
      </w:r>
      <w:r>
        <w:rPr>
          <w:w w:val="101"/>
        </w:rPr>
        <w:t> </w:t>
      </w:r>
      <w:r>
        <w:rPr>
          <w:w w:val="105"/>
        </w:rPr>
        <w:t>this point to appellant because of what  the</w:t>
      </w:r>
      <w:r>
        <w:rPr>
          <w:spacing w:val="1"/>
          <w:w w:val="105"/>
        </w:rPr>
        <w:t> </w:t>
      </w:r>
      <w:r>
        <w:rPr>
          <w:w w:val="105"/>
        </w:rPr>
        <w:t>record</w:t>
      </w:r>
      <w:r>
        <w:rPr>
          <w:spacing w:val="51"/>
          <w:w w:val="105"/>
        </w:rPr>
        <w:t> </w:t>
      </w:r>
      <w:r>
        <w:rPr>
          <w:w w:val="105"/>
        </w:rPr>
        <w:t>states.</w:t>
      </w:r>
      <w:r>
        <w:rPr>
          <w:spacing w:val="-1"/>
          <w:w w:val="102"/>
        </w:rPr>
        <w:t> </w:t>
      </w:r>
      <w:r>
        <w:rPr>
          <w:w w:val="105"/>
        </w:rPr>
        <w:t>But as shown </w:t>
      </w:r>
      <w:r>
        <w:rPr>
          <w:i/>
          <w:w w:val="105"/>
        </w:rPr>
        <w:t>in/ra, </w:t>
      </w:r>
      <w:r>
        <w:rPr>
          <w:w w:val="105"/>
        </w:rPr>
        <w:t>appellee's claim of right</w:t>
      </w:r>
      <w:r>
        <w:rPr>
          <w:spacing w:val="26"/>
          <w:w w:val="105"/>
        </w:rPr>
        <w:t> </w:t>
      </w:r>
      <w:r>
        <w:rPr>
          <w:w w:val="105"/>
        </w:rPr>
        <w:t>to</w:t>
      </w:r>
      <w:r>
        <w:rPr>
          <w:spacing w:val="29"/>
          <w:w w:val="105"/>
        </w:rPr>
        <w:t> </w:t>
      </w:r>
      <w:r>
        <w:rPr>
          <w:w w:val="105"/>
        </w:rPr>
        <w:t>discharge</w:t>
      </w:r>
      <w:r>
        <w:rPr>
          <w:w w:val="107"/>
        </w:rPr>
        <w:t> </w:t>
      </w:r>
      <w:r>
        <w:rPr>
          <w:w w:val="105"/>
        </w:rPr>
        <w:t>did not rest solely on his presence in court at the time</w:t>
      </w:r>
      <w:r>
        <w:rPr>
          <w:spacing w:val="14"/>
          <w:w w:val="105"/>
        </w:rPr>
        <w:t> </w:t>
      </w:r>
      <w:r>
        <w:rPr>
          <w:w w:val="105"/>
        </w:rPr>
        <w:t>of</w:t>
      </w:r>
    </w:p>
    <w:p>
      <w:pPr>
        <w:spacing w:before="1"/>
        <w:ind w:left="141" w:right="0" w:firstLine="0"/>
        <w:jc w:val="both"/>
        <w:rPr>
          <w:sz w:val="24"/>
        </w:rPr>
      </w:pPr>
      <w:r>
        <w:rPr>
          <w:w w:val="105"/>
          <w:sz w:val="24"/>
        </w:rPr>
        <w:t>the disbandment of the jury.</w:t>
      </w:r>
    </w:p>
    <w:p>
      <w:pPr>
        <w:tabs>
          <w:tab w:pos="1229" w:val="left" w:leader="none"/>
          <w:tab w:pos="2057" w:val="left" w:leader="none"/>
        </w:tabs>
        <w:spacing w:line="244" w:lineRule="auto" w:before="2"/>
        <w:ind w:left="135" w:right="394" w:firstLine="243"/>
        <w:jc w:val="right"/>
        <w:rPr>
          <w:sz w:val="24"/>
        </w:rPr>
      </w:pPr>
      <w:r>
        <w:rPr>
          <w:w w:val="105"/>
          <w:sz w:val="24"/>
        </w:rPr>
        <w:t>Counsel to r appellee, resisting the points</w:t>
      </w:r>
      <w:r>
        <w:rPr>
          <w:spacing w:val="19"/>
          <w:w w:val="105"/>
          <w:sz w:val="24"/>
        </w:rPr>
        <w:t> </w:t>
      </w:r>
      <w:r>
        <w:rPr>
          <w:w w:val="105"/>
          <w:sz w:val="24"/>
        </w:rPr>
        <w:t>raised</w:t>
      </w:r>
      <w:r>
        <w:rPr>
          <w:spacing w:val="56"/>
          <w:w w:val="105"/>
          <w:sz w:val="24"/>
        </w:rPr>
        <w:t> </w:t>
      </w:r>
      <w:r>
        <w:rPr>
          <w:w w:val="105"/>
          <w:sz w:val="24"/>
        </w:rPr>
        <w:t>by</w:t>
      </w:r>
      <w:r>
        <w:rPr>
          <w:w w:val="99"/>
          <w:sz w:val="24"/>
        </w:rPr>
        <w:t> </w:t>
      </w:r>
      <w:r>
        <w:rPr>
          <w:w w:val="105"/>
          <w:sz w:val="24"/>
        </w:rPr>
        <w:t>appellant, contended that appellee was entitled</w:t>
      </w:r>
      <w:r>
        <w:rPr>
          <w:spacing w:val="3"/>
          <w:w w:val="105"/>
          <w:sz w:val="24"/>
        </w:rPr>
        <w:t> </w:t>
      </w:r>
      <w:r>
        <w:rPr>
          <w:w w:val="105"/>
          <w:sz w:val="24"/>
        </w:rPr>
        <w:t>to</w:t>
      </w:r>
      <w:r>
        <w:rPr>
          <w:spacing w:val="49"/>
          <w:w w:val="105"/>
          <w:sz w:val="24"/>
        </w:rPr>
        <w:t> </w:t>
      </w:r>
      <w:r>
        <w:rPr>
          <w:w w:val="105"/>
          <w:sz w:val="24"/>
        </w:rPr>
        <w:t>be</w:t>
      </w:r>
      <w:r>
        <w:rPr>
          <w:w w:val="102"/>
          <w:sz w:val="24"/>
        </w:rPr>
        <w:t> </w:t>
      </w:r>
      <w:r>
        <w:rPr>
          <w:w w:val="105"/>
          <w:sz w:val="24"/>
        </w:rPr>
        <w:t>discharged, and not to be compelled to  stand </w:t>
      </w:r>
      <w:r>
        <w:rPr>
          <w:spacing w:val="4"/>
          <w:w w:val="105"/>
          <w:sz w:val="24"/>
        </w:rPr>
        <w:t> </w:t>
      </w:r>
      <w:r>
        <w:rPr>
          <w:w w:val="105"/>
          <w:sz w:val="24"/>
        </w:rPr>
        <w:t>a</w:t>
      </w:r>
      <w:r>
        <w:rPr>
          <w:spacing w:val="60"/>
          <w:w w:val="105"/>
          <w:sz w:val="24"/>
        </w:rPr>
        <w:t> </w:t>
      </w:r>
      <w:r>
        <w:rPr>
          <w:w w:val="105"/>
          <w:sz w:val="24"/>
        </w:rPr>
        <w:t>second</w:t>
      </w:r>
      <w:r>
        <w:rPr>
          <w:spacing w:val="-1"/>
          <w:w w:val="100"/>
          <w:sz w:val="24"/>
        </w:rPr>
        <w:t> </w:t>
      </w:r>
      <w:r>
        <w:rPr>
          <w:w w:val="105"/>
          <w:sz w:val="24"/>
        </w:rPr>
        <w:t>trial, which would be  prejudicial  to  his  interest</w:t>
      </w:r>
      <w:r>
        <w:rPr>
          <w:spacing w:val="43"/>
          <w:w w:val="105"/>
          <w:sz w:val="24"/>
        </w:rPr>
        <w:t> </w:t>
      </w:r>
      <w:r>
        <w:rPr>
          <w:w w:val="105"/>
          <w:sz w:val="24"/>
        </w:rPr>
        <w:t>and </w:t>
      </w:r>
      <w:r>
        <w:rPr>
          <w:spacing w:val="22"/>
          <w:w w:val="105"/>
          <w:sz w:val="24"/>
        </w:rPr>
        <w:t> </w:t>
      </w:r>
      <w:r>
        <w:rPr>
          <w:w w:val="105"/>
          <w:sz w:val="24"/>
        </w:rPr>
        <w:t>an</w:t>
      </w:r>
      <w:r>
        <w:rPr>
          <w:spacing w:val="-1"/>
          <w:w w:val="99"/>
          <w:sz w:val="24"/>
        </w:rPr>
        <w:t> </w:t>
      </w:r>
      <w:r>
        <w:rPr>
          <w:w w:val="105"/>
          <w:sz w:val="24"/>
        </w:rPr>
        <w:t>inf</w:t>
      </w:r>
      <w:r>
        <w:rPr>
          <w:spacing w:val="-9"/>
          <w:w w:val="105"/>
          <w:sz w:val="24"/>
        </w:rPr>
        <w:t> </w:t>
      </w:r>
      <w:r>
        <w:rPr>
          <w:w w:val="105"/>
          <w:sz w:val="24"/>
        </w:rPr>
        <w:t>ringement </w:t>
      </w:r>
      <w:r>
        <w:rPr>
          <w:spacing w:val="32"/>
          <w:w w:val="105"/>
          <w:sz w:val="24"/>
        </w:rPr>
        <w:t> </w:t>
      </w:r>
      <w:r>
        <w:rPr>
          <w:w w:val="105"/>
          <w:sz w:val="24"/>
        </w:rPr>
        <w:t>of</w:t>
        <w:tab/>
        <w:t>his rights under the</w:t>
      </w:r>
      <w:r>
        <w:rPr>
          <w:spacing w:val="32"/>
          <w:w w:val="105"/>
          <w:sz w:val="24"/>
        </w:rPr>
        <w:t> </w:t>
      </w:r>
      <w:r>
        <w:rPr>
          <w:w w:val="105"/>
          <w:sz w:val="24"/>
        </w:rPr>
        <w:t>Constitution</w:t>
      </w:r>
      <w:r>
        <w:rPr>
          <w:spacing w:val="6"/>
          <w:w w:val="105"/>
          <w:sz w:val="24"/>
        </w:rPr>
        <w:t> </w:t>
      </w:r>
      <w:r>
        <w:rPr>
          <w:w w:val="105"/>
          <w:sz w:val="24"/>
        </w:rPr>
        <w:t>of</w:t>
      </w:r>
      <w:r>
        <w:rPr>
          <w:w w:val="88"/>
          <w:sz w:val="24"/>
        </w:rPr>
        <w:t> </w:t>
      </w:r>
      <w:r>
        <w:rPr>
          <w:w w:val="105"/>
          <w:sz w:val="24"/>
        </w:rPr>
        <w:t>Liberia.</w:t>
        <w:tab/>
        <w:t>With regard to appellee's alleged</w:t>
      </w:r>
      <w:r>
        <w:rPr>
          <w:spacing w:val="62"/>
          <w:w w:val="105"/>
          <w:sz w:val="24"/>
        </w:rPr>
        <w:t> </w:t>
      </w:r>
      <w:r>
        <w:rPr>
          <w:spacing w:val="2"/>
          <w:w w:val="105"/>
          <w:sz w:val="24"/>
        </w:rPr>
        <w:t>Iailure</w:t>
      </w:r>
      <w:r>
        <w:rPr>
          <w:spacing w:val="45"/>
          <w:w w:val="105"/>
          <w:sz w:val="24"/>
        </w:rPr>
        <w:t> </w:t>
      </w:r>
      <w:r>
        <w:rPr>
          <w:w w:val="105"/>
          <w:sz w:val="24"/>
        </w:rPr>
        <w:t>to</w:t>
      </w:r>
      <w:r>
        <w:rPr>
          <w:spacing w:val="-1"/>
          <w:w w:val="95"/>
          <w:sz w:val="24"/>
        </w:rPr>
        <w:t> </w:t>
      </w:r>
      <w:r>
        <w:rPr>
          <w:w w:val="105"/>
          <w:sz w:val="24"/>
        </w:rPr>
        <w:t>object to an  illegal  discharge  of  the  jury</w:t>
      </w:r>
      <w:r>
        <w:rPr>
          <w:spacing w:val="15"/>
          <w:w w:val="105"/>
          <w:sz w:val="24"/>
        </w:rPr>
        <w:t> </w:t>
      </w:r>
      <w:r>
        <w:rPr>
          <w:w w:val="105"/>
          <w:sz w:val="24"/>
        </w:rPr>
        <w:t>before</w:t>
      </w:r>
      <w:r>
        <w:rPr>
          <w:spacing w:val="47"/>
          <w:w w:val="105"/>
          <w:sz w:val="24"/>
        </w:rPr>
        <w:t> </w:t>
      </w:r>
      <w:r>
        <w:rPr>
          <w:w w:val="105"/>
          <w:sz w:val="24"/>
        </w:rPr>
        <w:t>arriving</w:t>
      </w:r>
      <w:r>
        <w:rPr>
          <w:spacing w:val="-1"/>
          <w:w w:val="112"/>
          <w:sz w:val="24"/>
        </w:rPr>
        <w:t> </w:t>
      </w:r>
      <w:r>
        <w:rPr>
          <w:w w:val="105"/>
          <w:sz w:val="24"/>
        </w:rPr>
        <w:t>at a verdict, counsel for appellee quoted</w:t>
      </w:r>
      <w:r>
        <w:rPr>
          <w:spacing w:val="5"/>
          <w:w w:val="105"/>
          <w:sz w:val="24"/>
        </w:rPr>
        <w:t> </w:t>
      </w:r>
      <w:r>
        <w:rPr>
          <w:w w:val="105"/>
          <w:sz w:val="24"/>
        </w:rPr>
        <w:t>the  following:</w:t>
      </w:r>
      <w:r>
        <w:rPr>
          <w:w w:val="111"/>
          <w:sz w:val="24"/>
        </w:rPr>
        <w:t> </w:t>
      </w:r>
      <w:r>
        <w:rPr>
          <w:w w:val="105"/>
          <w:sz w:val="24"/>
        </w:rPr>
        <w:t>“There is some authority to sustain the</w:t>
      </w:r>
      <w:r>
        <w:rPr>
          <w:spacing w:val="36"/>
          <w:w w:val="105"/>
          <w:sz w:val="24"/>
        </w:rPr>
        <w:t> </w:t>
      </w:r>
      <w:r>
        <w:rPr>
          <w:w w:val="105"/>
          <w:sz w:val="24"/>
        </w:rPr>
        <w:t>proposition</w:t>
      </w:r>
    </w:p>
    <w:p>
      <w:pPr>
        <w:spacing w:line="244" w:lineRule="auto" w:before="0"/>
        <w:ind w:left="504" w:right="375" w:firstLine="10"/>
        <w:jc w:val="both"/>
        <w:rPr>
          <w:sz w:val="24"/>
        </w:rPr>
      </w:pPr>
      <w:r>
        <w:rPr>
          <w:w w:val="105"/>
          <w:sz w:val="24"/>
        </w:rPr>
        <w:t>that where a defendant </w:t>
      </w:r>
      <w:r>
        <w:rPr>
          <w:spacing w:val="2"/>
          <w:w w:val="105"/>
          <w:sz w:val="24"/>
        </w:rPr>
        <w:t>Iails </w:t>
      </w:r>
      <w:r>
        <w:rPr>
          <w:w w:val="105"/>
          <w:sz w:val="24"/>
        </w:rPr>
        <w:t>to object  to  the discharge of the jury he will be  deemed  to  have  waived  his right; but the better rule is that the silence of  a defendant on trial for  crime,  or  his  </w:t>
      </w:r>
      <w:r>
        <w:rPr>
          <w:spacing w:val="2"/>
          <w:w w:val="105"/>
          <w:sz w:val="24"/>
        </w:rPr>
        <w:t>Iailure  </w:t>
      </w:r>
      <w:r>
        <w:rPr>
          <w:w w:val="105"/>
          <w:sz w:val="24"/>
        </w:rPr>
        <w:t>to  object or protect </w:t>
      </w:r>
      <w:r>
        <w:rPr>
          <w:i/>
          <w:w w:val="105"/>
          <w:sz w:val="24"/>
        </w:rPr>
        <w:t>[sic} </w:t>
      </w:r>
      <w:r>
        <w:rPr>
          <w:w w:val="105"/>
          <w:sz w:val="24"/>
        </w:rPr>
        <w:t>against an illegal discharge of the jury befo re verdict, does not constitute a consent to such discharge, o r a waiver of the constitutional inhibition against  a  second   jeopardy  for  the  same  offense.”  </w:t>
      </w:r>
      <w:r>
        <w:rPr>
          <w:spacing w:val="12"/>
          <w:w w:val="105"/>
          <w:sz w:val="24"/>
        </w:rPr>
        <w:t> </w:t>
      </w:r>
      <w:r>
        <w:rPr>
          <w:w w:val="105"/>
          <w:sz w:val="24"/>
        </w:rPr>
        <w:t>8</w:t>
      </w:r>
    </w:p>
    <w:p>
      <w:pPr>
        <w:spacing w:line="290" w:lineRule="exact" w:before="5"/>
        <w:ind w:left="527" w:right="0" w:firstLine="0"/>
        <w:jc w:val="both"/>
        <w:rPr>
          <w:sz w:val="24"/>
        </w:rPr>
      </w:pPr>
      <w:r>
        <w:rPr>
          <w:sz w:val="24"/>
        </w:rPr>
        <w:t>R.C.L. </w:t>
      </w:r>
      <w:r>
        <w:rPr>
          <w:i/>
          <w:sz w:val="24"/>
        </w:rPr>
        <w:t>i $ $ t3rim Anal has </w:t>
      </w:r>
      <w:r>
        <w:rPr>
          <w:sz w:val="24"/>
        </w:rPr>
        <w:t>§ </w:t>
      </w:r>
      <w:r>
        <w:rPr>
          <w:position w:val="-3"/>
          <w:sz w:val="24"/>
        </w:rPr>
        <w:t>i 43.</w:t>
      </w:r>
    </w:p>
    <w:p>
      <w:pPr>
        <w:pStyle w:val="Heading2"/>
        <w:spacing w:line="250" w:lineRule="exact"/>
        <w:ind w:left="400"/>
      </w:pPr>
      <w:r>
        <w:rPr>
          <w:w w:val="105"/>
        </w:rPr>
        <w:t>Appellee’s  counsel   also  contended   that,  although </w:t>
      </w:r>
      <w:r>
        <w:rPr>
          <w:spacing w:val="7"/>
          <w:w w:val="105"/>
        </w:rPr>
        <w:t> </w:t>
      </w:r>
      <w:r>
        <w:rPr>
          <w:w w:val="105"/>
        </w:rPr>
        <w:t>the</w:t>
      </w:r>
    </w:p>
    <w:p>
      <w:pPr>
        <w:spacing w:line="247" w:lineRule="auto" w:before="7"/>
        <w:ind w:left="153" w:right="371" w:hanging="3"/>
        <w:jc w:val="both"/>
        <w:rPr>
          <w:sz w:val="24"/>
        </w:rPr>
      </w:pPr>
      <w:r>
        <w:rPr>
          <w:w w:val="105"/>
          <w:sz w:val="24"/>
        </w:rPr>
        <w:t>sickness of jurors is a ground for discharging a jury before arriving at a verdict, there must exist a manifest  necessity fo r such discharge ; and such  a necessity  is not shown  by a mere declaration of a juror who is likely to  recover  within a reasonable time so as to permit the trial to go on. Appellee's  counsel   argued   that,   in  the  present  case,</w:t>
      </w:r>
      <w:r>
        <w:rPr>
          <w:spacing w:val="12"/>
          <w:w w:val="105"/>
          <w:sz w:val="24"/>
        </w:rPr>
        <w:t> </w:t>
      </w:r>
      <w:r>
        <w:rPr>
          <w:w w:val="105"/>
          <w:sz w:val="24"/>
        </w:rPr>
        <w:t>no</w:t>
      </w:r>
    </w:p>
    <w:p>
      <w:pPr>
        <w:spacing w:after="0" w:line="247" w:lineRule="auto"/>
        <w:jc w:val="both"/>
        <w:rPr>
          <w:sz w:val="24"/>
        </w:rPr>
        <w:sectPr>
          <w:pgSz w:w="8620" w:h="12960"/>
          <w:pgMar w:header="533" w:footer="0" w:top="800" w:bottom="280" w:left="1040" w:right="940"/>
        </w:sectPr>
      </w:pPr>
    </w:p>
    <w:p>
      <w:pPr>
        <w:spacing w:line="242" w:lineRule="auto" w:before="119"/>
        <w:ind w:left="328" w:right="226" w:firstLine="30"/>
        <w:jc w:val="both"/>
        <w:rPr>
          <w:sz w:val="25"/>
        </w:rPr>
      </w:pPr>
      <w:r>
        <w:rPr>
          <w:w w:val="105"/>
          <w:sz w:val="24"/>
        </w:rPr>
        <w:t>judicial investigation was had into the claimed illness of said jurors ; nor was it shown, as a result of any investiga- tion, that said jurors were  sick  to  such  an  extent  that their recovery was not possible within  a reasonable time,  so as to permit the trial to go on. In support of this </w:t>
      </w:r>
      <w:r>
        <w:rPr>
          <w:w w:val="105"/>
          <w:sz w:val="25"/>
        </w:rPr>
        <w:t>argument, he submitted the following quotation</w:t>
      </w:r>
      <w:r>
        <w:rPr>
          <w:spacing w:val="-26"/>
          <w:w w:val="105"/>
          <w:sz w:val="25"/>
        </w:rPr>
        <w:t> </w:t>
      </w:r>
      <w:r>
        <w:rPr>
          <w:w w:val="105"/>
          <w:sz w:val="25"/>
        </w:rPr>
        <w:t>:</w:t>
      </w:r>
    </w:p>
    <w:p>
      <w:pPr>
        <w:spacing w:line="240" w:lineRule="auto" w:before="1"/>
        <w:ind w:left="677" w:right="228" w:firstLine="262"/>
        <w:jc w:val="both"/>
        <w:rPr>
          <w:sz w:val="25"/>
        </w:rPr>
      </w:pPr>
      <w:r>
        <w:rPr>
          <w:w w:val="105"/>
          <w:sz w:val="24"/>
        </w:rPr>
        <w:t>“Any sickness or other physical disqualification of a juror which unfits him for the performance  of  his duties constitutes a manifest necessity for discharging the jury ; but it must be shown that the illness is such that the juror is not likely to recover within a reason- </w:t>
      </w:r>
      <w:r>
        <w:rPr>
          <w:w w:val="105"/>
          <w:sz w:val="25"/>
        </w:rPr>
        <w:t>able time so as to permit the trial to go on. It is sometimes provided by statute that the court may, where a juror in the place of  the one so discharged </w:t>
      </w:r>
      <w:r>
        <w:rPr>
          <w:w w:val="105"/>
          <w:sz w:val="24"/>
        </w:rPr>
        <w:t>and commence the trial anew ; or that the court may discharge the entire jury, and then or subsequently </w:t>
      </w:r>
      <w:r>
        <w:rPr>
          <w:w w:val="105"/>
          <w:sz w:val="25"/>
        </w:rPr>
        <w:t>impanel another jury to try the  case.  The  court </w:t>
      </w:r>
      <w:r>
        <w:rPr>
          <w:w w:val="105"/>
          <w:sz w:val="24"/>
        </w:rPr>
        <w:t>cannot arbitrarily determine such a question, but the incapacity of the juror and the necessity for discharge are to be heard and determined by judicial methods. This apprehends  a  judicial  finding.  It  is  a  step  in  </w:t>
      </w:r>
      <w:r>
        <w:rPr>
          <w:w w:val="105"/>
          <w:sz w:val="25"/>
        </w:rPr>
        <w:t>the progress of his trial, and an important one, so far as defendant’s rights are concerned; and it is re- </w:t>
      </w:r>
      <w:r>
        <w:rPr>
          <w:w w:val="105"/>
          <w:sz w:val="24"/>
        </w:rPr>
        <w:t>versible error for the court, of its own motion, or from </w:t>
      </w:r>
      <w:r>
        <w:rPr>
          <w:w w:val="105"/>
          <w:sz w:val="25"/>
        </w:rPr>
        <w:t>mere reports unverified by affidavits, or unsupported by</w:t>
      </w:r>
      <w:r>
        <w:rPr>
          <w:spacing w:val="-30"/>
          <w:w w:val="105"/>
          <w:sz w:val="25"/>
        </w:rPr>
        <w:t> </w:t>
      </w:r>
      <w:r>
        <w:rPr>
          <w:w w:val="105"/>
          <w:sz w:val="25"/>
        </w:rPr>
        <w:t>oaths</w:t>
      </w:r>
      <w:r>
        <w:rPr>
          <w:spacing w:val="-19"/>
          <w:w w:val="105"/>
          <w:sz w:val="25"/>
        </w:rPr>
        <w:t> </w:t>
      </w:r>
      <w:r>
        <w:rPr>
          <w:w w:val="105"/>
          <w:sz w:val="25"/>
        </w:rPr>
        <w:t>administered</w:t>
      </w:r>
      <w:r>
        <w:rPr>
          <w:spacing w:val="7"/>
          <w:w w:val="105"/>
          <w:sz w:val="25"/>
        </w:rPr>
        <w:t> </w:t>
      </w:r>
      <w:r>
        <w:rPr>
          <w:w w:val="105"/>
          <w:sz w:val="25"/>
        </w:rPr>
        <w:t>in</w:t>
      </w:r>
      <w:r>
        <w:rPr>
          <w:spacing w:val="-18"/>
          <w:w w:val="105"/>
          <w:sz w:val="25"/>
        </w:rPr>
        <w:t> </w:t>
      </w:r>
      <w:r>
        <w:rPr>
          <w:w w:val="105"/>
          <w:sz w:val="25"/>
        </w:rPr>
        <w:t>open</w:t>
      </w:r>
      <w:r>
        <w:rPr>
          <w:spacing w:val="-16"/>
          <w:w w:val="105"/>
          <w:sz w:val="25"/>
        </w:rPr>
        <w:t> </w:t>
      </w:r>
      <w:r>
        <w:rPr>
          <w:w w:val="105"/>
          <w:sz w:val="25"/>
        </w:rPr>
        <w:t>court,</w:t>
      </w:r>
      <w:r>
        <w:rPr>
          <w:spacing w:val="-14"/>
          <w:w w:val="105"/>
          <w:sz w:val="25"/>
        </w:rPr>
        <w:t> </w:t>
      </w:r>
      <w:r>
        <w:rPr>
          <w:w w:val="105"/>
          <w:sz w:val="25"/>
        </w:rPr>
        <w:t>and</w:t>
      </w:r>
      <w:r>
        <w:rPr>
          <w:spacing w:val="-6"/>
          <w:w w:val="105"/>
          <w:sz w:val="25"/>
        </w:rPr>
        <w:t> </w:t>
      </w:r>
      <w:r>
        <w:rPr>
          <w:w w:val="105"/>
          <w:sz w:val="25"/>
        </w:rPr>
        <w:t>in</w:t>
      </w:r>
      <w:r>
        <w:rPr>
          <w:spacing w:val="-16"/>
          <w:w w:val="105"/>
          <w:sz w:val="25"/>
        </w:rPr>
        <w:t> </w:t>
      </w:r>
      <w:r>
        <w:rPr>
          <w:w w:val="105"/>
          <w:sz w:val="25"/>
        </w:rPr>
        <w:t>the</w:t>
      </w:r>
      <w:r>
        <w:rPr>
          <w:spacing w:val="-21"/>
          <w:w w:val="105"/>
          <w:sz w:val="25"/>
        </w:rPr>
        <w:t> </w:t>
      </w:r>
      <w:r>
        <w:rPr>
          <w:w w:val="105"/>
          <w:sz w:val="25"/>
        </w:rPr>
        <w:t>absence </w:t>
      </w:r>
      <w:r>
        <w:rPr>
          <w:w w:val="105"/>
          <w:sz w:val="24"/>
        </w:rPr>
        <w:t>of the accused, to determine  that there exists,  because </w:t>
      </w:r>
      <w:r>
        <w:rPr>
          <w:w w:val="105"/>
          <w:sz w:val="25"/>
        </w:rPr>
        <w:t>of such sickness, an unavoidable necessity that the re- </w:t>
      </w:r>
      <w:r>
        <w:rPr>
          <w:w w:val="105"/>
          <w:sz w:val="24"/>
        </w:rPr>
        <w:t>maining jurors should be discharged without verdict, </w:t>
      </w:r>
      <w:r>
        <w:rPr>
          <w:w w:val="105"/>
          <w:sz w:val="25"/>
        </w:rPr>
        <w:t>and</w:t>
      </w:r>
      <w:r>
        <w:rPr>
          <w:spacing w:val="-18"/>
          <w:w w:val="105"/>
          <w:sz w:val="25"/>
        </w:rPr>
        <w:t> </w:t>
      </w:r>
      <w:r>
        <w:rPr>
          <w:w w:val="105"/>
          <w:sz w:val="25"/>
        </w:rPr>
        <w:t>the</w:t>
      </w:r>
      <w:r>
        <w:rPr>
          <w:spacing w:val="-23"/>
          <w:w w:val="105"/>
          <w:sz w:val="25"/>
        </w:rPr>
        <w:t> </w:t>
      </w:r>
      <w:r>
        <w:rPr>
          <w:w w:val="105"/>
          <w:sz w:val="25"/>
        </w:rPr>
        <w:t>record</w:t>
      </w:r>
      <w:r>
        <w:rPr>
          <w:spacing w:val="-15"/>
          <w:w w:val="105"/>
          <w:sz w:val="25"/>
        </w:rPr>
        <w:t> </w:t>
      </w:r>
      <w:r>
        <w:rPr>
          <w:w w:val="105"/>
          <w:sz w:val="25"/>
        </w:rPr>
        <w:t>must</w:t>
      </w:r>
      <w:r>
        <w:rPr>
          <w:spacing w:val="-23"/>
          <w:w w:val="105"/>
          <w:sz w:val="25"/>
        </w:rPr>
        <w:t> </w:t>
      </w:r>
      <w:r>
        <w:rPr>
          <w:w w:val="105"/>
          <w:sz w:val="25"/>
        </w:rPr>
        <w:t>affirmatively</w:t>
      </w:r>
      <w:r>
        <w:rPr>
          <w:spacing w:val="-19"/>
          <w:w w:val="105"/>
          <w:sz w:val="25"/>
        </w:rPr>
        <w:t> </w:t>
      </w:r>
      <w:r>
        <w:rPr>
          <w:w w:val="105"/>
          <w:sz w:val="25"/>
        </w:rPr>
        <w:t>show</w:t>
      </w:r>
      <w:r>
        <w:rPr>
          <w:spacing w:val="-17"/>
          <w:w w:val="105"/>
          <w:sz w:val="25"/>
        </w:rPr>
        <w:t> </w:t>
      </w:r>
      <w:r>
        <w:rPr>
          <w:w w:val="105"/>
          <w:sz w:val="25"/>
        </w:rPr>
        <w:t>the</w:t>
      </w:r>
      <w:r>
        <w:rPr>
          <w:spacing w:val="-28"/>
          <w:w w:val="105"/>
          <w:sz w:val="25"/>
        </w:rPr>
        <w:t> </w:t>
      </w:r>
      <w:r>
        <w:rPr>
          <w:w w:val="105"/>
          <w:sz w:val="25"/>
        </w:rPr>
        <w:t>existence</w:t>
      </w:r>
      <w:r>
        <w:rPr>
          <w:spacing w:val="-22"/>
          <w:w w:val="105"/>
          <w:sz w:val="25"/>
        </w:rPr>
        <w:t> </w:t>
      </w:r>
      <w:r>
        <w:rPr>
          <w:w w:val="105"/>
          <w:sz w:val="25"/>
        </w:rPr>
        <w:t>of the </w:t>
      </w:r>
      <w:r>
        <w:rPr>
          <w:spacing w:val="2"/>
          <w:w w:val="105"/>
          <w:sz w:val="25"/>
        </w:rPr>
        <w:t>Iacts </w:t>
      </w:r>
      <w:r>
        <w:rPr>
          <w:w w:val="105"/>
          <w:sz w:val="25"/>
        </w:rPr>
        <w:t>which induced the  discharge  of  the  jury.” 8 R.C.L. i 36- uy </w:t>
      </w:r>
      <w:r>
        <w:rPr>
          <w:i/>
          <w:w w:val="105"/>
          <w:sz w:val="25"/>
        </w:rPr>
        <w:t>Griminol</w:t>
      </w:r>
      <w:r>
        <w:rPr>
          <w:i/>
          <w:spacing w:val="13"/>
          <w:w w:val="105"/>
          <w:sz w:val="25"/>
        </w:rPr>
        <w:t> </w:t>
      </w:r>
      <w:r>
        <w:rPr>
          <w:i/>
          <w:w w:val="105"/>
          <w:sz w:val="25"/>
        </w:rPr>
        <w:t>Low </w:t>
      </w:r>
      <w:r>
        <w:rPr>
          <w:w w:val="105"/>
          <w:sz w:val="25"/>
        </w:rPr>
        <w:t>§ i46.</w:t>
      </w:r>
    </w:p>
    <w:p>
      <w:pPr>
        <w:spacing w:line="240" w:lineRule="auto" w:before="2"/>
        <w:ind w:left="328" w:right="226" w:firstLine="251"/>
        <w:jc w:val="both"/>
        <w:rPr>
          <w:sz w:val="24"/>
        </w:rPr>
      </w:pPr>
      <w:r>
        <w:rPr>
          <w:sz w:val="25"/>
        </w:rPr>
        <w:t>From the principles stated in the above quotation of authority, appellee’s counsel contended that, regardless of whether  defendant  was  in court,  a mere claim of  illness  of a juror would be insufficient for a discharge from the </w:t>
      </w:r>
      <w:r>
        <w:rPr>
          <w:sz w:val="24"/>
        </w:rPr>
        <w:t>panel until after a judicial investigation, or until it</w:t>
      </w:r>
      <w:r>
        <w:rPr>
          <w:spacing w:val="43"/>
          <w:sz w:val="24"/>
        </w:rPr>
        <w:t> </w:t>
      </w:r>
      <w:r>
        <w:rPr>
          <w:sz w:val="24"/>
        </w:rPr>
        <w:t>was</w:t>
      </w:r>
    </w:p>
    <w:p>
      <w:pPr>
        <w:spacing w:after="0" w:line="240" w:lineRule="auto"/>
        <w:jc w:val="both"/>
        <w:rPr>
          <w:sz w:val="24"/>
        </w:rPr>
        <w:sectPr>
          <w:pgSz w:w="8620" w:h="12960"/>
          <w:pgMar w:header="523" w:footer="0" w:top="740" w:bottom="280" w:left="1040" w:right="940"/>
        </w:sectPr>
      </w:pPr>
    </w:p>
    <w:p>
      <w:pPr>
        <w:pStyle w:val="Heading2"/>
        <w:spacing w:line="237" w:lineRule="auto" w:before="121"/>
        <w:ind w:right="435" w:firstLine="3"/>
        <w:rPr>
          <w:sz w:val="25"/>
        </w:rPr>
      </w:pPr>
      <w:r>
        <w:rPr>
          <w:w w:val="105"/>
        </w:rPr>
        <w:t>established by a medical certificate or a testimony of qualified medical doctor that the condition  of  the  juror was such that he or she could not continue to sit on the </w:t>
      </w:r>
      <w:r>
        <w:rPr>
          <w:w w:val="105"/>
          <w:sz w:val="25"/>
        </w:rPr>
        <w:t>panel.</w:t>
      </w:r>
    </w:p>
    <w:p>
      <w:pPr>
        <w:spacing w:line="240" w:lineRule="auto" w:before="0"/>
        <w:ind w:left="101" w:right="442" w:firstLine="266"/>
        <w:jc w:val="both"/>
        <w:rPr>
          <w:sz w:val="24"/>
        </w:rPr>
      </w:pPr>
      <w:r>
        <w:rPr>
          <w:sz w:val="25"/>
        </w:rPr>
        <w:t>In resistance to the contention of  appellant  that consent of the defendant is unnecessary to a discharge of a jury before arriving at a verdict, appellee’s counsel quoted the </w:t>
      </w:r>
      <w:r>
        <w:rPr>
          <w:sz w:val="24"/>
        </w:rPr>
        <w:t>following:</w:t>
      </w:r>
    </w:p>
    <w:p>
      <w:pPr>
        <w:spacing w:line="242" w:lineRule="auto" w:before="0"/>
        <w:ind w:left="470" w:right="442" w:firstLine="249"/>
        <w:jc w:val="both"/>
        <w:rPr>
          <w:sz w:val="25"/>
        </w:rPr>
      </w:pPr>
      <w:r>
        <w:rPr>
          <w:sz w:val="24"/>
        </w:rPr>
        <w:t>“A  discharge  of  the  jury,  without   verdict,   in  case of manifest necessity therefor  does  not afford  the  basis </w:t>
      </w:r>
      <w:r>
        <w:rPr>
          <w:sz w:val="25"/>
        </w:rPr>
        <w:t>of a plea of former jeopardy, but a discharge without </w:t>
      </w:r>
      <w:r>
        <w:rPr>
          <w:sz w:val="24"/>
        </w:rPr>
        <w:t>consent of accused and for  a  legally  insufficient  reason </w:t>
      </w:r>
      <w:r>
        <w:rPr>
          <w:sz w:val="25"/>
        </w:rPr>
        <w:t>is equivalent to an acquittal and may be pleaded  in bar of further prosecution.” i 2 C.J.S. </w:t>
      </w:r>
      <w:r>
        <w:rPr>
          <w:position w:val="-2"/>
          <w:sz w:val="25"/>
        </w:rPr>
        <w:t>9 </w:t>
      </w:r>
      <w:r>
        <w:rPr>
          <w:w w:val="115"/>
          <w:position w:val="-2"/>
          <w:sz w:val="25"/>
        </w:rPr>
        <w:t>^'•'^°</w:t>
      </w:r>
      <w:r>
        <w:rPr>
          <w:spacing w:val="40"/>
          <w:w w:val="115"/>
          <w:position w:val="-2"/>
          <w:sz w:val="25"/>
        </w:rPr>
        <w:t> </w:t>
      </w:r>
      <w:r>
        <w:rPr>
          <w:w w:val="115"/>
          <w:position w:val="-2"/>
          <w:sz w:val="25"/>
        </w:rPr>
        <w:t>°</w:t>
      </w:r>
    </w:p>
    <w:p>
      <w:pPr>
        <w:pStyle w:val="Heading2"/>
        <w:spacing w:line="242" w:lineRule="exact"/>
        <w:ind w:left="650"/>
        <w:jc w:val="left"/>
        <w:rPr>
          <w:rFonts w:ascii="Courier New"/>
        </w:rPr>
      </w:pPr>
      <w:r>
        <w:rPr>
          <w:rFonts w:ascii="Courier New"/>
        </w:rPr>
        <w:t>2</w:t>
      </w:r>
      <w:r>
        <w:rPr>
          <w:rFonts w:ascii="Courier New"/>
          <w:spacing w:val="-57"/>
        </w:rPr>
        <w:t> </w:t>
      </w:r>
      <w:r>
        <w:rPr>
          <w:rFonts w:ascii="Courier New"/>
        </w:rPr>
        <w:t>8.</w:t>
      </w:r>
    </w:p>
    <w:p>
      <w:pPr>
        <w:pStyle w:val="BodyText"/>
        <w:spacing w:line="256" w:lineRule="auto"/>
        <w:ind w:left="111" w:right="439" w:firstLine="239"/>
      </w:pPr>
      <w:r>
        <w:rPr>
          <w:w w:val="105"/>
        </w:rPr>
        <w:t>On the question of</w:t>
      </w:r>
      <w:r>
        <w:rPr>
          <w:spacing w:val="60"/>
          <w:w w:val="105"/>
        </w:rPr>
        <w:t> </w:t>
      </w:r>
      <w:r>
        <w:rPr>
          <w:w w:val="105"/>
        </w:rPr>
        <w:t>whether  silence  is  not  objecting  to the discharge of jurors constitutes a</w:t>
      </w:r>
      <w:r>
        <w:rPr>
          <w:spacing w:val="60"/>
          <w:w w:val="105"/>
        </w:rPr>
        <w:t> </w:t>
      </w:r>
      <w:r>
        <w:rPr>
          <w:w w:val="105"/>
        </w:rPr>
        <w:t>waiver  of  constitu- tional right, a ppellee’s counsel relied upon the following quotations of</w:t>
      </w:r>
      <w:r>
        <w:rPr>
          <w:spacing w:val="49"/>
          <w:w w:val="105"/>
        </w:rPr>
        <w:t> </w:t>
      </w:r>
      <w:r>
        <w:rPr>
          <w:w w:val="105"/>
        </w:rPr>
        <w:t>authorities:</w:t>
      </w:r>
    </w:p>
    <w:p>
      <w:pPr>
        <w:pStyle w:val="BodyText"/>
        <w:spacing w:line="247" w:lineRule="auto"/>
        <w:ind w:left="475" w:right="439" w:firstLine="244"/>
      </w:pPr>
      <w:r>
        <w:rPr>
          <w:w w:val="110"/>
        </w:rPr>
        <w:t>“A defendant cannot plead former jeopardy  where the jury before which he was first on trial was dis- charged on his motion or  with  his  consent.  The silence of the  accused  does not constitute a consent or </w:t>
      </w:r>
      <w:r>
        <w:rPr>
          <w:w w:val="110"/>
          <w:position w:val="1"/>
        </w:rPr>
        <w:t>a waiver of his constitutional right.” 12 CYC.</w:t>
      </w:r>
      <w:r>
        <w:rPr>
          <w:spacing w:val="-13"/>
          <w:w w:val="110"/>
          <w:position w:val="1"/>
        </w:rPr>
        <w:t> </w:t>
      </w:r>
      <w:r>
        <w:rPr>
          <w:w w:val="110"/>
          <w:position w:val="5"/>
        </w:rPr>
        <w:t>2</w:t>
      </w:r>
      <w:r>
        <w:rPr>
          <w:w w:val="110"/>
        </w:rPr>
        <w:t>7*</w:t>
      </w:r>
    </w:p>
    <w:p>
      <w:pPr>
        <w:spacing w:line="245" w:lineRule="exact" w:before="3"/>
        <w:ind w:left="489" w:right="0" w:firstLine="0"/>
        <w:jc w:val="both"/>
        <w:rPr>
          <w:sz w:val="18"/>
        </w:rPr>
      </w:pPr>
      <w:r>
        <w:rPr>
          <w:position w:val="2"/>
          <w:sz w:val="18"/>
        </w:rPr>
        <w:t>2 </w:t>
      </w:r>
      <w:r>
        <w:rPr>
          <w:position w:val="-2"/>
          <w:sz w:val="18"/>
        </w:rPr>
        <w:t>7 </w:t>
      </w:r>
      <w:r>
        <w:rPr>
          <w:sz w:val="17"/>
        </w:rPr>
        <w:t>2 </w:t>
      </w:r>
      <w:r>
        <w:rPr>
          <w:sz w:val="18"/>
        </w:rPr>
        <w:t>but m t ft zz/ zz'ze.</w:t>
      </w:r>
    </w:p>
    <w:p>
      <w:pPr>
        <w:pStyle w:val="Heading1"/>
        <w:spacing w:line="237" w:lineRule="auto"/>
        <w:ind w:left="112" w:right="427" w:firstLine="243"/>
        <w:rPr>
          <w:sz w:val="24"/>
        </w:rPr>
      </w:pPr>
      <w:r>
        <w:rPr/>
        <w:t>We will now address ourselves to reconciling, if pos- sible, the opposing arguments summarized </w:t>
      </w:r>
      <w:r>
        <w:rPr>
          <w:i/>
        </w:rPr>
        <w:t>su pra; </w:t>
      </w:r>
      <w:r>
        <w:rPr/>
        <w:t>but before doing so, let us examine the reasoning by which the Justice presiding in Chambers arrived at his conclusion reversing the ruling made by Judge Weeks denying the petition for appellee’s discharge. The  Chambers Justice </w:t>
      </w:r>
      <w:r>
        <w:rPr>
          <w:sz w:val="24"/>
        </w:rPr>
        <w:t>said:</w:t>
      </w:r>
    </w:p>
    <w:p>
      <w:pPr>
        <w:spacing w:line="237" w:lineRule="auto" w:before="0"/>
        <w:ind w:left="489" w:right="421" w:firstLine="244"/>
        <w:jc w:val="both"/>
        <w:rPr>
          <w:sz w:val="25"/>
        </w:rPr>
      </w:pPr>
      <w:r>
        <w:rPr>
          <w:w w:val="105"/>
          <w:sz w:val="25"/>
        </w:rPr>
        <w:t>“I t was because His Honor, Judge Weeks, denied the motion to dismiss, and ruled the case to be tried again in the February term, this year, that the de- fendant in embezzlement petitioned for a writ of certiorari, claiming this ruling to be prejudicial to his</w:t>
      </w:r>
    </w:p>
    <w:p>
      <w:pPr>
        <w:spacing w:after="0" w:line="237" w:lineRule="auto"/>
        <w:jc w:val="both"/>
        <w:rPr>
          <w:sz w:val="25"/>
        </w:rPr>
        <w:sectPr>
          <w:pgSz w:w="8620" w:h="12960"/>
          <w:pgMar w:header="533" w:footer="0" w:top="780" w:bottom="280" w:left="1040" w:right="940"/>
        </w:sectPr>
      </w:pPr>
    </w:p>
    <w:p>
      <w:pPr>
        <w:tabs>
          <w:tab w:pos="2017" w:val="left" w:leader="none"/>
        </w:tabs>
        <w:spacing w:before="69"/>
        <w:ind w:left="443" w:right="0" w:firstLine="0"/>
        <w:jc w:val="left"/>
        <w:rPr>
          <w:sz w:val="21"/>
        </w:rPr>
      </w:pPr>
      <w:r>
        <w:rPr>
          <w:w w:val="110"/>
          <w:position w:val="1"/>
          <w:sz w:val="21"/>
        </w:rPr>
        <w:t>t28</w:t>
        <w:tab/>
      </w:r>
      <w:r>
        <w:rPr>
          <w:w w:val="110"/>
          <w:sz w:val="21"/>
        </w:rPr>
        <w:t>LIBERIAN LAW</w:t>
      </w:r>
      <w:r>
        <w:rPr>
          <w:spacing w:val="7"/>
          <w:w w:val="110"/>
          <w:sz w:val="21"/>
        </w:rPr>
        <w:t> </w:t>
      </w:r>
      <w:r>
        <w:rPr>
          <w:w w:val="110"/>
          <w:sz w:val="21"/>
        </w:rPr>
        <w:t>REPORTS</w:t>
      </w:r>
    </w:p>
    <w:p>
      <w:pPr>
        <w:pStyle w:val="BodyText"/>
        <w:spacing w:line="254" w:lineRule="auto" w:before="138"/>
        <w:ind w:left="779" w:right="143" w:hanging="1"/>
      </w:pPr>
      <w:r>
        <w:rPr>
          <w:w w:val="110"/>
        </w:rPr>
        <w:t>interest, and contrary to law, and  an  infringement  of his constitutional rights in that it sought to put him a second time in jeopardy. From what we have  re- viewed herein, and in keeping with the law controlling which I h ave cited and quoted above, it is my con- sidered opinion that the motion to dismiss should have been granted on the plea of double jeopardy raised therein. I therefore feel that the respondent judge’s ruling denying the same is prejudicial to the constitu- tional rights of the petitioner, since according to the record of the trial, the judge  deliberately  and  il- legally destroyed the sufficiency of  the  panel  to  try the case, which left him no other course but to dis-  band the jury. This, in my opinion, amounted to an acqui ttal of the</w:t>
      </w:r>
      <w:r>
        <w:rPr>
          <w:spacing w:val="-4"/>
          <w:w w:val="110"/>
        </w:rPr>
        <w:t> </w:t>
      </w:r>
      <w:r>
        <w:rPr>
          <w:w w:val="110"/>
        </w:rPr>
        <w:t>defendant.”</w:t>
      </w:r>
    </w:p>
    <w:p>
      <w:pPr>
        <w:pStyle w:val="BodyText"/>
        <w:spacing w:line="256" w:lineRule="auto" w:before="9"/>
        <w:ind w:left="427" w:right="120" w:firstLine="236"/>
      </w:pPr>
      <w:r>
        <w:rPr>
          <w:w w:val="105"/>
        </w:rPr>
        <w:t>At the very  inception  of</w:t>
      </w:r>
      <w:r>
        <w:rPr>
          <w:spacing w:val="60"/>
          <w:w w:val="105"/>
        </w:rPr>
        <w:t> </w:t>
      </w:r>
      <w:r>
        <w:rPr>
          <w:w w:val="105"/>
        </w:rPr>
        <w:t>the  trial,  a  motion  for  change of venue</w:t>
      </w:r>
      <w:r>
        <w:rPr>
          <w:spacing w:val="60"/>
          <w:w w:val="105"/>
        </w:rPr>
        <w:t> </w:t>
      </w:r>
      <w:r>
        <w:rPr>
          <w:w w:val="105"/>
        </w:rPr>
        <w:t>because  of  local  prejudice  was  denied  by  the trial judge on the ground that such prejudice was never established. There</w:t>
      </w:r>
      <w:r>
        <w:rPr>
          <w:spacing w:val="60"/>
          <w:w w:val="105"/>
        </w:rPr>
        <w:t> </w:t>
      </w:r>
      <w:r>
        <w:rPr>
          <w:w w:val="105"/>
        </w:rPr>
        <w:t>is  nothing  in  the  record  to  show  that the non-existence</w:t>
      </w:r>
      <w:r>
        <w:rPr>
          <w:spacing w:val="60"/>
          <w:w w:val="105"/>
        </w:rPr>
        <w:t> </w:t>
      </w:r>
      <w:r>
        <w:rPr>
          <w:w w:val="105"/>
        </w:rPr>
        <w:t>of  local  prejudice  was  established,  or that the  appellee  was  required</w:t>
      </w:r>
      <w:r>
        <w:rPr>
          <w:spacing w:val="60"/>
          <w:w w:val="105"/>
        </w:rPr>
        <w:t> </w:t>
      </w:r>
      <w:r>
        <w:rPr>
          <w:w w:val="105"/>
        </w:rPr>
        <w:t>by  the  trial  court  to  show to what extent,</w:t>
      </w:r>
      <w:r>
        <w:rPr>
          <w:spacing w:val="60"/>
          <w:w w:val="105"/>
        </w:rPr>
        <w:t> </w:t>
      </w:r>
      <w:r>
        <w:rPr>
          <w:w w:val="105"/>
        </w:rPr>
        <w:t>and  in  wh at  manner,  local  prejudice against him actually</w:t>
      </w:r>
      <w:r>
        <w:rPr>
          <w:spacing w:val="60"/>
          <w:w w:val="105"/>
        </w:rPr>
        <w:t> </w:t>
      </w:r>
      <w:r>
        <w:rPr>
          <w:w w:val="105"/>
        </w:rPr>
        <w:t>existed.  We  must,  therefore,  con- clude that the f ailure of the trial judge to show that local prejudice did not</w:t>
      </w:r>
      <w:r>
        <w:rPr>
          <w:spacing w:val="60"/>
          <w:w w:val="105"/>
        </w:rPr>
        <w:t> </w:t>
      </w:r>
      <w:r>
        <w:rPr>
          <w:w w:val="105"/>
        </w:rPr>
        <w:t>exist,  before  deciding  that  it  did  not exist, was prejudicial to</w:t>
      </w:r>
      <w:r>
        <w:rPr>
          <w:spacing w:val="60"/>
          <w:w w:val="105"/>
        </w:rPr>
        <w:t> </w:t>
      </w:r>
      <w:r>
        <w:rPr>
          <w:w w:val="105"/>
        </w:rPr>
        <w:t>the  interests  of  appellee,  errone- ous and therefore reversible error. But as</w:t>
      </w:r>
      <w:r>
        <w:rPr>
          <w:spacing w:val="60"/>
          <w:w w:val="105"/>
        </w:rPr>
        <w:t> </w:t>
      </w:r>
      <w:r>
        <w:rPr>
          <w:w w:val="105"/>
        </w:rPr>
        <w:t>this  is  not  a subject of review by this Court,</w:t>
      </w:r>
      <w:r>
        <w:rPr>
          <w:spacing w:val="60"/>
          <w:w w:val="105"/>
        </w:rPr>
        <w:t> </w:t>
      </w:r>
      <w:r>
        <w:rPr>
          <w:w w:val="105"/>
        </w:rPr>
        <w:t>we  will  pass  on  to  the issue of </w:t>
      </w:r>
      <w:r>
        <w:rPr>
          <w:spacing w:val="4"/>
          <w:w w:val="105"/>
        </w:rPr>
        <w:t>double</w:t>
      </w:r>
      <w:r>
        <w:rPr>
          <w:spacing w:val="-22"/>
          <w:w w:val="105"/>
        </w:rPr>
        <w:t> </w:t>
      </w:r>
      <w:r>
        <w:rPr>
          <w:w w:val="105"/>
        </w:rPr>
        <w:t>jeopardy.</w:t>
      </w:r>
    </w:p>
    <w:p>
      <w:pPr>
        <w:pStyle w:val="BodyText"/>
        <w:spacing w:line="254" w:lineRule="auto"/>
        <w:ind w:left="442" w:right="112" w:firstLine="241"/>
      </w:pPr>
      <w:r>
        <w:rPr>
          <w:w w:val="110"/>
        </w:rPr>
        <w:t>I t is generally held, and in this we agree, that if a manifest necessity arises, such as illness of jurors, of the judge, or of any person whose presence and  participation  is ind ispensable to a </w:t>
      </w:r>
      <w:r>
        <w:rPr>
          <w:spacing w:val="3"/>
          <w:w w:val="110"/>
        </w:rPr>
        <w:t>Iair </w:t>
      </w:r>
      <w:r>
        <w:rPr>
          <w:w w:val="110"/>
        </w:rPr>
        <w:t>and impartial trial, the dis- bandment of the jury and award of  a new  trial does not  ord inarily prejudice the right of the</w:t>
      </w:r>
      <w:r>
        <w:rPr>
          <w:spacing w:val="2"/>
          <w:w w:val="110"/>
        </w:rPr>
        <w:t> </w:t>
      </w:r>
      <w:r>
        <w:rPr>
          <w:w w:val="110"/>
        </w:rPr>
        <w:t>defendant.</w:t>
      </w:r>
    </w:p>
    <w:p>
      <w:pPr>
        <w:pStyle w:val="BodyText"/>
        <w:spacing w:line="261" w:lineRule="auto" w:before="1"/>
        <w:ind w:left="455" w:right="109" w:firstLine="240"/>
      </w:pPr>
      <w:r>
        <w:rPr>
          <w:w w:val="110"/>
        </w:rPr>
        <w:t>Manifest necessity, in our opinion, exists where it has been judici ally established that the jurors seeking excuse</w:t>
      </w:r>
    </w:p>
    <w:p>
      <w:pPr>
        <w:spacing w:after="0" w:line="261" w:lineRule="auto"/>
        <w:sectPr>
          <w:headerReference w:type="even" r:id="rId7"/>
          <w:pgSz w:w="8620" w:h="12960"/>
          <w:pgMar w:header="0" w:footer="0" w:top="440" w:bottom="280" w:left="1040" w:right="940"/>
        </w:sectPr>
      </w:pPr>
    </w:p>
    <w:p>
      <w:pPr>
        <w:pStyle w:val="BodyText"/>
        <w:spacing w:line="254" w:lineRule="auto" w:before="124"/>
        <w:ind w:left="116" w:right="429" w:firstLine="6"/>
      </w:pPr>
      <w:r>
        <w:rPr>
          <w:w w:val="110"/>
        </w:rPr>
        <w:t>would be unable to recover from illness within the term time period, so as to enable the trial to continue ; and this </w:t>
      </w:r>
      <w:r>
        <w:rPr>
          <w:w w:val="110"/>
          <w:position w:val="1"/>
        </w:rPr>
        <w:t>could only be determined by a certificate of a qualifie</w:t>
      </w:r>
      <w:r>
        <w:rPr>
          <w:w w:val="110"/>
        </w:rPr>
        <w:t>d medical doctor. In the present case,  this  was  not  re- quired by the trial judge, nor was a medical examination had ; hence the existence of manifest necessity was deter- mined</w:t>
      </w:r>
      <w:r>
        <w:rPr>
          <w:spacing w:val="38"/>
          <w:w w:val="110"/>
        </w:rPr>
        <w:t> </w:t>
      </w:r>
      <w:r>
        <w:rPr>
          <w:w w:val="110"/>
        </w:rPr>
        <w:t>arbitrarily.</w:t>
      </w:r>
    </w:p>
    <w:p>
      <w:pPr>
        <w:pStyle w:val="BodyText"/>
        <w:spacing w:line="254" w:lineRule="auto"/>
        <w:ind w:left="116" w:right="416" w:firstLine="245"/>
      </w:pPr>
      <w:r>
        <w:rPr>
          <w:w w:val="110"/>
        </w:rPr>
        <w:t>As shown by the record, after disbanding the jury, the trial judge continued the session for  33 days.  Who  can now say that the four jurors whom the judge excused, thereby reducing the panel to a deficiency of one, could have not recovered within that period of time, and  thus have become available for continued service—if, indeed, they were actually ill at all. The judge’s premature and insufficiently considered extension of excuse to the jurors may thus be considered an error of similar nature to the prior act of the same judge in denying appellee the in- herent right of change of venue for local prejudice by declaring that local prejudice did not exist, without ascertaining whether or not it actually</w:t>
      </w:r>
      <w:r>
        <w:rPr>
          <w:spacing w:val="-25"/>
          <w:w w:val="110"/>
        </w:rPr>
        <w:t> </w:t>
      </w:r>
      <w:r>
        <w:rPr>
          <w:w w:val="110"/>
        </w:rPr>
        <w:t>existed.</w:t>
      </w:r>
    </w:p>
    <w:p>
      <w:pPr>
        <w:pStyle w:val="BodyText"/>
        <w:spacing w:line="254" w:lineRule="auto" w:before="9"/>
        <w:ind w:left="122" w:right="405" w:firstLine="243"/>
      </w:pPr>
      <w:r>
        <w:rPr>
          <w:w w:val="110"/>
        </w:rPr>
        <w:t>There is another phase  of  this  matter.  The  record shows that, at the time of recessing the court after the arraignment of the defendant-appellee, and after the first prosecution witness had commenced  testifying,  none  of the four jurors who were later excused  had  indicated  to the court any illness or other claim for excuse—nor  does the record show that, after the resumption of court, two hours after the recess, any of the four jurors made their excuses in open court, which would have afforded an opportunity to appellee to object, or  at  least  to  suggest that the trial judge investigate or demand medical certifi- cates showing the extent of each juror’s</w:t>
      </w:r>
      <w:r>
        <w:rPr>
          <w:spacing w:val="37"/>
          <w:w w:val="110"/>
        </w:rPr>
        <w:t> </w:t>
      </w:r>
      <w:r>
        <w:rPr>
          <w:w w:val="110"/>
        </w:rPr>
        <w:t>illness.</w:t>
      </w:r>
    </w:p>
    <w:p>
      <w:pPr>
        <w:pStyle w:val="BodyText"/>
        <w:spacing w:line="256" w:lineRule="auto" w:before="20"/>
        <w:ind w:left="140" w:right="403" w:firstLine="245"/>
      </w:pPr>
      <w:r>
        <w:rPr>
          <w:w w:val="110"/>
        </w:rPr>
        <w:t>Appellant was not wrong in contending that illness of jurors can  constitute  sufficient  ground  for  disbandment of a jury and award of new trial without prejudice to the defendant. But this is so  only when  manifest  necessity  has been duly established by investigation,</w:t>
      </w:r>
      <w:r>
        <w:rPr>
          <w:spacing w:val="11"/>
          <w:w w:val="110"/>
        </w:rPr>
        <w:t> </w:t>
      </w:r>
      <w:r>
        <w:rPr>
          <w:w w:val="110"/>
        </w:rPr>
        <w:t>including</w:t>
      </w:r>
    </w:p>
    <w:p>
      <w:pPr>
        <w:spacing w:after="0" w:line="256" w:lineRule="auto"/>
        <w:sectPr>
          <w:headerReference w:type="default" r:id="rId8"/>
          <w:pgSz w:w="8620" w:h="12960"/>
          <w:pgMar w:header="515" w:footer="0" w:top="760" w:bottom="280" w:left="1040" w:right="940"/>
          <w:pgNumType w:start="129"/>
        </w:sectPr>
      </w:pPr>
    </w:p>
    <w:p>
      <w:pPr>
        <w:tabs>
          <w:tab w:pos="2041" w:val="left" w:leader="none"/>
        </w:tabs>
        <w:spacing w:before="62"/>
        <w:ind w:left="440" w:right="0" w:firstLine="0"/>
        <w:jc w:val="left"/>
        <w:rPr>
          <w:sz w:val="21"/>
        </w:rPr>
      </w:pPr>
      <w:r>
        <w:rPr>
          <w:w w:val="110"/>
          <w:sz w:val="21"/>
        </w:rPr>
        <w:t>130</w:t>
        <w:tab/>
        <w:t>LIBERIAN LAW</w:t>
      </w:r>
      <w:r>
        <w:rPr>
          <w:spacing w:val="3"/>
          <w:w w:val="110"/>
          <w:sz w:val="21"/>
        </w:rPr>
        <w:t> </w:t>
      </w:r>
      <w:r>
        <w:rPr>
          <w:w w:val="110"/>
          <w:sz w:val="21"/>
        </w:rPr>
        <w:t>REPORTS</w:t>
      </w:r>
    </w:p>
    <w:p>
      <w:pPr>
        <w:pStyle w:val="BodyText"/>
        <w:spacing w:line="252" w:lineRule="auto" w:before="138"/>
        <w:ind w:left="422" w:right="136" w:firstLine="15"/>
      </w:pPr>
      <w:r>
        <w:rPr>
          <w:w w:val="110"/>
        </w:rPr>
        <w:t>taking of medical evidence as to the existence and  extent of such illness. Where no such investigation has been conducted, no manifest necessity for disbandment of the </w:t>
      </w:r>
      <w:r>
        <w:rPr>
          <w:w w:val="110"/>
          <w:position w:val="1"/>
        </w:rPr>
        <w:t>jury can have been establishe</w:t>
      </w:r>
      <w:r>
        <w:rPr>
          <w:w w:val="110"/>
        </w:rPr>
        <w:t>d </w:t>
      </w:r>
      <w:r>
        <w:rPr>
          <w:w w:val="110"/>
          <w:position w:val="1"/>
        </w:rPr>
        <w:t>; and in such case, a new </w:t>
      </w:r>
      <w:r>
        <w:rPr>
          <w:w w:val="110"/>
        </w:rPr>
        <w:t>trial would place the defendant in double</w:t>
      </w:r>
      <w:r>
        <w:rPr>
          <w:spacing w:val="18"/>
          <w:w w:val="110"/>
        </w:rPr>
        <w:t> </w:t>
      </w:r>
      <w:r>
        <w:rPr>
          <w:w w:val="110"/>
        </w:rPr>
        <w:t>jeopardy.</w:t>
      </w:r>
    </w:p>
    <w:p>
      <w:pPr>
        <w:spacing w:line="254" w:lineRule="auto" w:before="3"/>
        <w:ind w:left="418" w:right="147" w:firstLine="244"/>
        <w:jc w:val="both"/>
        <w:rPr>
          <w:sz w:val="22"/>
        </w:rPr>
      </w:pPr>
      <w:r>
        <w:rPr>
          <w:w w:val="110"/>
          <w:sz w:val="23"/>
        </w:rPr>
        <w:t>With respec t to appellant’s contention that appellee’s </w:t>
      </w:r>
      <w:r>
        <w:rPr>
          <w:w w:val="110"/>
          <w:sz w:val="22"/>
        </w:rPr>
        <w:t>failure to object to the ruling of  the  trial  court  disbanding the jury constituted a waiver of right to raise the constitu- </w:t>
      </w:r>
      <w:r>
        <w:rPr>
          <w:w w:val="110"/>
          <w:sz w:val="23"/>
        </w:rPr>
        <w:t>tional issue of double jeopardy, we adhere to the settled </w:t>
      </w:r>
      <w:r>
        <w:rPr>
          <w:w w:val="110"/>
          <w:sz w:val="22"/>
        </w:rPr>
        <w:t>common  law  rule summarized  at 12 CYC.  </w:t>
      </w:r>
      <w:r>
        <w:rPr>
          <w:spacing w:val="6"/>
          <w:w w:val="110"/>
          <w:position w:val="2"/>
          <w:sz w:val="22"/>
        </w:rPr>
        <w:t>2</w:t>
      </w:r>
      <w:r>
        <w:rPr>
          <w:spacing w:val="6"/>
          <w:w w:val="110"/>
          <w:position w:val="-3"/>
          <w:sz w:val="22"/>
        </w:rPr>
        <w:t>7</w:t>
      </w:r>
      <w:r>
        <w:rPr>
          <w:spacing w:val="6"/>
          <w:w w:val="110"/>
          <w:position w:val="1"/>
          <w:sz w:val="22"/>
        </w:rPr>
        <w:t>1</w:t>
      </w:r>
      <w:r>
        <w:rPr>
          <w:spacing w:val="6"/>
          <w:w w:val="110"/>
          <w:sz w:val="22"/>
        </w:rPr>
        <w:t>-2</w:t>
      </w:r>
      <w:r>
        <w:rPr>
          <w:spacing w:val="6"/>
          <w:w w:val="110"/>
          <w:position w:val="-3"/>
          <w:sz w:val="22"/>
        </w:rPr>
        <w:t>7 </w:t>
      </w:r>
      <w:r>
        <w:rPr>
          <w:w w:val="110"/>
          <w:sz w:val="22"/>
        </w:rPr>
        <w:t>2</w:t>
      </w:r>
      <w:r>
        <w:rPr>
          <w:spacing w:val="18"/>
          <w:w w:val="110"/>
          <w:sz w:val="22"/>
        </w:rPr>
        <w:t> </w:t>
      </w:r>
      <w:r>
        <w:rPr>
          <w:w w:val="110"/>
          <w:sz w:val="22"/>
        </w:rPr>
        <w:t>Crimt-</w:t>
      </w:r>
    </w:p>
    <w:p>
      <w:pPr>
        <w:pStyle w:val="BodyText"/>
        <w:spacing w:line="227" w:lineRule="exact"/>
        <w:ind w:left="421"/>
      </w:pPr>
      <w:r>
        <w:rPr>
          <w:i/>
          <w:w w:val="110"/>
        </w:rPr>
        <w:t>nal  Law, </w:t>
      </w:r>
      <w:r>
        <w:rPr>
          <w:w w:val="110"/>
        </w:rPr>
        <w:t>quoted supra, that,  in such  a situation,  the</w:t>
      </w:r>
      <w:r>
        <w:rPr>
          <w:spacing w:val="58"/>
          <w:w w:val="110"/>
        </w:rPr>
        <w:t> </w:t>
      </w:r>
      <w:r>
        <w:rPr>
          <w:w w:val="110"/>
        </w:rPr>
        <w:t>mere</w:t>
      </w:r>
    </w:p>
    <w:p>
      <w:pPr>
        <w:pStyle w:val="BodyText"/>
        <w:spacing w:before="19"/>
        <w:ind w:left="410"/>
      </w:pPr>
      <w:r>
        <w:rPr>
          <w:w w:val="105"/>
        </w:rPr>
        <w:t>silence of  the  accused  does  not amount  to a </w:t>
      </w:r>
      <w:r>
        <w:rPr>
          <w:spacing w:val="54"/>
          <w:w w:val="105"/>
        </w:rPr>
        <w:t> </w:t>
      </w:r>
      <w:r>
        <w:rPr>
          <w:w w:val="105"/>
        </w:rPr>
        <w:t>waiver  of  his</w:t>
      </w:r>
    </w:p>
    <w:p>
      <w:pPr>
        <w:spacing w:before="28"/>
        <w:ind w:left="413" w:right="0" w:firstLine="0"/>
        <w:jc w:val="both"/>
        <w:rPr>
          <w:sz w:val="22"/>
        </w:rPr>
      </w:pPr>
      <w:r>
        <w:rPr>
          <w:w w:val="115"/>
          <w:sz w:val="22"/>
        </w:rPr>
        <w:t>constitu tional right.</w:t>
      </w:r>
    </w:p>
    <w:p>
      <w:pPr>
        <w:spacing w:line="242" w:lineRule="auto" w:before="21"/>
        <w:ind w:left="403" w:right="158" w:firstLine="253"/>
        <w:jc w:val="both"/>
        <w:rPr>
          <w:sz w:val="22"/>
        </w:rPr>
      </w:pPr>
      <w:r>
        <w:rPr>
          <w:w w:val="110"/>
          <w:sz w:val="23"/>
        </w:rPr>
        <w:t>Coming to appellant’s contention that this Court shou ld not have opened the record to consider points not specifi- cally raised in appellee’s petition, we refer to  Rule  IV, </w:t>
      </w:r>
      <w:r>
        <w:rPr>
          <w:w w:val="110"/>
          <w:sz w:val="24"/>
        </w:rPr>
        <w:t>Part </w:t>
      </w:r>
      <w:r>
        <w:rPr>
          <w:w w:val="110"/>
          <w:position w:val="-3"/>
          <w:sz w:val="24"/>
        </w:rPr>
        <w:t>3. </w:t>
      </w:r>
      <w:r>
        <w:rPr>
          <w:w w:val="110"/>
          <w:position w:val="-2"/>
          <w:sz w:val="24"/>
        </w:rPr>
        <w:t>° </w:t>
      </w:r>
      <w:r>
        <w:rPr>
          <w:w w:val="110"/>
          <w:position w:val="2"/>
          <w:sz w:val="24"/>
        </w:rPr>
        <w:t>f </w:t>
      </w:r>
      <w:r>
        <w:rPr>
          <w:w w:val="110"/>
          <w:sz w:val="24"/>
        </w:rPr>
        <w:t>the Revised Rules of this Court, which au- </w:t>
      </w:r>
      <w:r>
        <w:rPr>
          <w:w w:val="110"/>
          <w:sz w:val="22"/>
        </w:rPr>
        <w:t>thorizes the original record to be brought up when</w:t>
      </w:r>
      <w:r>
        <w:rPr>
          <w:spacing w:val="5"/>
          <w:w w:val="110"/>
          <w:sz w:val="22"/>
        </w:rPr>
        <w:t> </w:t>
      </w:r>
      <w:r>
        <w:rPr>
          <w:w w:val="110"/>
          <w:sz w:val="22"/>
        </w:rPr>
        <w:t>errors</w:t>
      </w:r>
    </w:p>
    <w:p>
      <w:pPr>
        <w:pStyle w:val="BodyText"/>
        <w:spacing w:line="256" w:lineRule="auto" w:before="16"/>
        <w:ind w:left="395" w:right="159" w:firstLine="8"/>
      </w:pPr>
      <w:r>
        <w:rPr>
          <w:w w:val="110"/>
        </w:rPr>
        <w:t>of the trial judge are complained of in remedi a1 pro- ceedings. Without looking into the record it wou ld have been utterly impossible for this court to determine whether arbitrary conduct on the part of the trial judge were supported by the record. Opening the record was there-  fore an inescapable incident of the adjudication of  this case.</w:t>
      </w:r>
    </w:p>
    <w:p>
      <w:pPr>
        <w:pStyle w:val="BodyText"/>
        <w:spacing w:line="256" w:lineRule="auto"/>
        <w:ind w:left="391" w:right="161" w:firstLine="247"/>
      </w:pPr>
      <w:r>
        <w:rPr>
          <w:w w:val="110"/>
        </w:rPr>
        <w:t>We wou ld here remark that the inhibition of our Con- stitution against subjecting a defendant to a  second  trial for the same offense demands the  exercise  of  discretion by the trial court. In the instant case,  the  interest  and rights of the defendant have been prejudiced, and his acquittal is justly due. The  ruling of  the  Justice  presid- ing in Chambers is therefore affi rmed, and  the defendant- a ppellee is hereby ordered discharged as though a verdict of acquittal had been entered in his Iavor. And it is so ordered.</w:t>
      </w:r>
    </w:p>
    <w:p>
      <w:pPr>
        <w:spacing w:line="254" w:lineRule="exact" w:before="0"/>
        <w:ind w:left="0" w:right="166" w:firstLine="0"/>
        <w:jc w:val="right"/>
        <w:rPr>
          <w:i/>
          <w:sz w:val="23"/>
        </w:rPr>
      </w:pPr>
      <w:r>
        <w:rPr>
          <w:i/>
          <w:w w:val="110"/>
          <w:sz w:val="23"/>
        </w:rPr>
        <w:t>Order affirm ed.</w:t>
      </w:r>
    </w:p>
    <w:sectPr>
      <w:headerReference w:type="even" r:id="rId9"/>
      <w:pgSz w:w="8620" w:h="12960"/>
      <w:pgMar w:header="0" w:footer="0" w:top="380" w:bottom="280" w:left="10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17"/>
      </w:rPr>
    </w:pPr>
    <w:r>
      <w:rPr/>
      <w:pict>
        <v:shapetype id="_x0000_t202" o:spt="202" coordsize="21600,21600" path="m,l,21600r21600,l21600,xe">
          <v:stroke joinstyle="miter"/>
          <v:path gradientshapeok="t" o:connecttype="rect"/>
        </v:shapetype>
        <v:shape style="position:absolute;margin-left:63.4688pt;margin-top:20.432198pt;width:25.45pt;height:18.4pt;mso-position-horizontal-relative:page;mso-position-vertical-relative:page;z-index:-1581977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122</w:t>
                </w:r>
                <w:r>
                  <w:rPr/>
                  <w:fldChar w:fldCharType="end"/>
                </w:r>
              </w:p>
            </w:txbxContent>
          </v:textbox>
          <w10:wrap type="none"/>
        </v:shape>
      </w:pict>
    </w:r>
    <w:r>
      <w:rPr/>
      <w:pict>
        <v:shape style="position:absolute;margin-left:145.891006pt;margin-top:22.04331pt;width:144.6pt;height:13.65pt;mso-position-horizontal-relative:page;mso-position-vertical-relative:page;z-index:-15819264"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18"/>
      </w:rPr>
    </w:pPr>
    <w:r>
      <w:rPr/>
      <w:pict>
        <v:shape style="position:absolute;margin-left:142.297302pt;margin-top:23.243311pt;width:145.050pt;height:13.65pt;mso-position-horizontal-relative:page;mso-position-vertical-relative:page;z-index:-15818752" type="#_x0000_t202" filled="false" stroked="false">
          <v:textbox inset="0,0,0,0">
            <w:txbxContent>
              <w:p>
                <w:pPr>
                  <w:spacing w:before="11"/>
                  <w:ind w:left="20" w:right="0" w:firstLine="0"/>
                  <w:jc w:val="left"/>
                  <w:rPr>
                    <w:sz w:val="21"/>
                  </w:rPr>
                </w:pPr>
                <w:r>
                  <w:rPr>
                    <w:w w:val="110"/>
                    <w:sz w:val="21"/>
                  </w:rPr>
                  <w:t>LIBERIAN LAW</w:t>
                </w:r>
                <w:r>
                  <w:rPr>
                    <w:spacing w:val="56"/>
                    <w:w w:val="110"/>
                    <w:sz w:val="21"/>
                  </w:rPr>
                  <w:t> </w:t>
                </w:r>
                <w:r>
                  <w:rPr>
                    <w:w w:val="110"/>
                    <w:sz w:val="21"/>
                  </w:rPr>
                  <w:t>REPORTS</w:t>
                </w:r>
              </w:p>
            </w:txbxContent>
          </v:textbox>
          <w10:wrap type="none"/>
        </v:shape>
      </w:pict>
    </w:r>
    <w:r>
      <w:rPr/>
      <w:pict>
        <v:shape style="position:absolute;margin-left:343.295288pt;margin-top:23.243311pt;width:27.85pt;height:17.95pt;mso-position-horizontal-relative:page;mso-position-vertical-relative:page;z-index:-15818240" type="#_x0000_t202" filled="false" stroked="false">
          <v:textbox inset="0,0,0,0">
            <w:txbxContent>
              <w:p>
                <w:pPr>
                  <w:spacing w:before="11"/>
                  <w:ind w:left="182" w:right="0" w:firstLine="0"/>
                  <w:jc w:val="left"/>
                  <w:rPr>
                    <w:sz w:val="21"/>
                  </w:rPr>
                </w:pPr>
                <w:r>
                  <w:rPr/>
                  <w:fldChar w:fldCharType="begin"/>
                </w:r>
                <w:r>
                  <w:rPr>
                    <w:sz w:val="21"/>
                  </w:rPr>
                  <w:instrText> PAGE </w:instrText>
                </w:r>
                <w:r>
                  <w:rPr/>
                  <w:fldChar w:fldCharType="separate"/>
                </w:r>
                <w:r>
                  <w:rPr/>
                  <w:t>123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36.287903pt;margin-top:24.752197pt;width:144.9pt;height:14.75pt;mso-position-horizontal-relative:page;mso-position-vertical-relative:page;z-index:-15817728" type="#_x0000_t202" filled="false" stroked="false">
          <v:textbox inset="0,0,0,0">
            <w:txbxContent>
              <w:p>
                <w:pPr>
                  <w:pStyle w:val="BodyText"/>
                  <w:spacing w:before="10"/>
                  <w:ind w:left="20"/>
                  <w:jc w:val="left"/>
                </w:pPr>
                <w:r>
                  <w:rPr/>
                  <w:t>LIBERIAN LAW REPORTS</w:t>
                </w:r>
              </w:p>
            </w:txbxContent>
          </v:textbox>
          <w10:wrap type="none"/>
        </v:shape>
      </w:pict>
    </w:r>
    <w:r>
      <w:rPr/>
      <w:pict>
        <v:shape style="position:absolute;margin-left:343.295288pt;margin-top:24.752197pt;width:21.5pt;height:14.75pt;mso-position-horizontal-relative:page;mso-position-vertical-relative:page;z-index:-1581721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129</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39" w:hanging="208"/>
        <w:jc w:val="left"/>
      </w:pPr>
      <w:rPr>
        <w:rFonts w:hint="default" w:ascii="Times New Roman" w:hAnsi="Times New Roman" w:eastAsia="Times New Roman" w:cs="Times New Roman"/>
        <w:w w:val="97"/>
        <w:sz w:val="17"/>
        <w:szCs w:val="17"/>
        <w:lang w:val="en-US" w:eastAsia="en-US" w:bidi="ar-SA"/>
      </w:rPr>
    </w:lvl>
    <w:lvl w:ilvl="1">
      <w:start w:val="0"/>
      <w:numFmt w:val="bullet"/>
      <w:lvlText w:val="•"/>
      <w:lvlJc w:val="left"/>
      <w:pPr>
        <w:ind w:left="970" w:hanging="208"/>
      </w:pPr>
      <w:rPr>
        <w:rFonts w:hint="default"/>
        <w:lang w:val="en-US" w:eastAsia="en-US" w:bidi="ar-SA"/>
      </w:rPr>
    </w:lvl>
    <w:lvl w:ilvl="2">
      <w:start w:val="0"/>
      <w:numFmt w:val="bullet"/>
      <w:lvlText w:val="•"/>
      <w:lvlJc w:val="left"/>
      <w:pPr>
        <w:ind w:left="1600" w:hanging="208"/>
      </w:pPr>
      <w:rPr>
        <w:rFonts w:hint="default"/>
        <w:lang w:val="en-US" w:eastAsia="en-US" w:bidi="ar-SA"/>
      </w:rPr>
    </w:lvl>
    <w:lvl w:ilvl="3">
      <w:start w:val="0"/>
      <w:numFmt w:val="bullet"/>
      <w:lvlText w:val="•"/>
      <w:lvlJc w:val="left"/>
      <w:pPr>
        <w:ind w:left="2230" w:hanging="208"/>
      </w:pPr>
      <w:rPr>
        <w:rFonts w:hint="default"/>
        <w:lang w:val="en-US" w:eastAsia="en-US" w:bidi="ar-SA"/>
      </w:rPr>
    </w:lvl>
    <w:lvl w:ilvl="4">
      <w:start w:val="0"/>
      <w:numFmt w:val="bullet"/>
      <w:lvlText w:val="•"/>
      <w:lvlJc w:val="left"/>
      <w:pPr>
        <w:ind w:left="2860" w:hanging="208"/>
      </w:pPr>
      <w:rPr>
        <w:rFonts w:hint="default"/>
        <w:lang w:val="en-US" w:eastAsia="en-US" w:bidi="ar-SA"/>
      </w:rPr>
    </w:lvl>
    <w:lvl w:ilvl="5">
      <w:start w:val="0"/>
      <w:numFmt w:val="bullet"/>
      <w:lvlText w:val="•"/>
      <w:lvlJc w:val="left"/>
      <w:pPr>
        <w:ind w:left="3490" w:hanging="208"/>
      </w:pPr>
      <w:rPr>
        <w:rFonts w:hint="default"/>
        <w:lang w:val="en-US" w:eastAsia="en-US" w:bidi="ar-SA"/>
      </w:rPr>
    </w:lvl>
    <w:lvl w:ilvl="6">
      <w:start w:val="0"/>
      <w:numFmt w:val="bullet"/>
      <w:lvlText w:val="•"/>
      <w:lvlJc w:val="left"/>
      <w:pPr>
        <w:ind w:left="4120" w:hanging="208"/>
      </w:pPr>
      <w:rPr>
        <w:rFonts w:hint="default"/>
        <w:lang w:val="en-US" w:eastAsia="en-US" w:bidi="ar-SA"/>
      </w:rPr>
    </w:lvl>
    <w:lvl w:ilvl="7">
      <w:start w:val="0"/>
      <w:numFmt w:val="bullet"/>
      <w:lvlText w:val="•"/>
      <w:lvlJc w:val="left"/>
      <w:pPr>
        <w:ind w:left="4750" w:hanging="208"/>
      </w:pPr>
      <w:rPr>
        <w:rFonts w:hint="default"/>
        <w:lang w:val="en-US" w:eastAsia="en-US" w:bidi="ar-SA"/>
      </w:rPr>
    </w:lvl>
    <w:lvl w:ilvl="8">
      <w:start w:val="0"/>
      <w:numFmt w:val="bullet"/>
      <w:lvlText w:val="•"/>
      <w:lvlJc w:val="left"/>
      <w:pPr>
        <w:ind w:left="5380" w:hanging="20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331"/>
      <w:jc w:val="both"/>
      <w:outlineLvl w:val="1"/>
    </w:pPr>
    <w:rPr>
      <w:rFonts w:ascii="Times New Roman" w:hAnsi="Times New Roman" w:eastAsia="Times New Roman" w:cs="Times New Roman"/>
      <w:sz w:val="25"/>
      <w:szCs w:val="25"/>
      <w:lang w:val="en-US" w:eastAsia="en-US" w:bidi="ar-SA"/>
    </w:rPr>
  </w:style>
  <w:style w:styleId="Heading2" w:type="paragraph">
    <w:name w:val="Heading 2"/>
    <w:basedOn w:val="Normal"/>
    <w:uiPriority w:val="1"/>
    <w:qFormat/>
    <w:pPr>
      <w:ind w:left="106"/>
      <w:jc w:val="both"/>
      <w:outlineLvl w:val="2"/>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348" w:hanging="20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2023-05-17T15:01:54Z</dcterms:created>
  <dcterms:modified xsi:type="dcterms:W3CDTF">2023-05-17T15:01:54Z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