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sz w:val="20"/>
        </w:rPr>
      </w:pPr>
    </w:p>
    <w:p>
      <w:pPr>
        <w:pStyle w:val="BodyText"/>
        <w:jc w:val="left"/>
        <w:rPr>
          <w:sz w:val="20"/>
        </w:rPr>
      </w:pPr>
    </w:p>
    <w:p>
      <w:pPr>
        <w:pStyle w:val="BodyText"/>
        <w:spacing w:before="6"/>
        <w:jc w:val="left"/>
        <w:rPr>
          <w:sz w:val="21"/>
        </w:rPr>
      </w:pPr>
    </w:p>
    <w:p>
      <w:pPr>
        <w:pStyle w:val="BodyText"/>
        <w:tabs>
          <w:tab w:pos="1618" w:val="left" w:leader="none"/>
          <w:tab w:pos="3052" w:val="left" w:leader="none"/>
          <w:tab w:pos="4365" w:val="left" w:leader="none"/>
          <w:tab w:pos="4726" w:val="left" w:leader="none"/>
          <w:tab w:pos="5985" w:val="left" w:leader="none"/>
        </w:tabs>
        <w:spacing w:line="285" w:lineRule="exact" w:before="90"/>
        <w:ind w:left="180"/>
        <w:jc w:val="center"/>
      </w:pPr>
      <w:r>
        <w:rPr>
          <w:w w:val="105"/>
        </w:rPr>
        <w:t>GABRIEL</w:t>
        <w:tab/>
        <w:t>W.  </w:t>
      </w:r>
      <w:r>
        <w:rPr>
          <w:spacing w:val="39"/>
          <w:w w:val="105"/>
        </w:rPr>
        <w:t> </w:t>
      </w:r>
      <w:r>
        <w:rPr>
          <w:w w:val="105"/>
        </w:rPr>
        <w:t>NAH,</w:t>
        <w:tab/>
        <w:t>Appellant,</w:t>
        <w:tab/>
        <w:t>r.</w:t>
        <w:tab/>
        <w:t>JOSEPH</w:t>
        <w:tab/>
        <w:t>A.</w:t>
      </w:r>
    </w:p>
    <w:p>
      <w:pPr>
        <w:pStyle w:val="BodyText"/>
        <w:spacing w:line="285" w:lineRule="exact"/>
        <w:ind w:left="181"/>
        <w:jc w:val="center"/>
      </w:pPr>
      <w:r>
        <w:rPr>
          <w:w w:val="105"/>
        </w:rPr>
        <w:t>NAGBE and W. D. RICHARDS, Appellees.</w:t>
      </w:r>
    </w:p>
    <w:p>
      <w:pPr>
        <w:spacing w:before="209"/>
        <w:ind w:left="202" w:right="0" w:firstLine="0"/>
        <w:jc w:val="center"/>
        <w:rPr>
          <w:sz w:val="15"/>
        </w:rPr>
      </w:pPr>
      <w:r>
        <w:rPr>
          <w:w w:val="105"/>
          <w:sz w:val="15"/>
        </w:rPr>
        <w:t>AP PEAL FROM TH B MONTHLY AND PROBATE COURT OF</w:t>
      </w:r>
    </w:p>
    <w:p>
      <w:pPr>
        <w:spacing w:before="87"/>
        <w:ind w:left="238" w:right="0" w:firstLine="0"/>
        <w:jc w:val="center"/>
        <w:rPr>
          <w:sz w:val="14"/>
        </w:rPr>
      </w:pPr>
      <w:r>
        <w:rPr>
          <w:w w:val="105"/>
          <w:sz w:val="14"/>
        </w:rPr>
        <w:t>MO NTS ERRADO CO U NTY.</w:t>
      </w:r>
    </w:p>
    <w:p>
      <w:pPr>
        <w:pStyle w:val="BodyText"/>
        <w:spacing w:before="8"/>
        <w:jc w:val="left"/>
        <w:rPr>
          <w:sz w:val="15"/>
        </w:rPr>
      </w:pPr>
    </w:p>
    <w:p>
      <w:pPr>
        <w:spacing w:before="0"/>
        <w:ind w:left="193" w:right="0" w:firstLine="0"/>
        <w:jc w:val="center"/>
        <w:rPr>
          <w:sz w:val="18"/>
        </w:rPr>
      </w:pPr>
      <w:r>
        <w:rPr>
          <w:sz w:val="18"/>
        </w:rPr>
        <w:t>Argued April 13, 1964. Decided May 3, 1964.</w:t>
      </w:r>
    </w:p>
    <w:p>
      <w:pPr>
        <w:pStyle w:val="ListParagraph"/>
        <w:numPr>
          <w:ilvl w:val="0"/>
          <w:numId w:val="1"/>
        </w:numPr>
        <w:tabs>
          <w:tab w:pos="662" w:val="left" w:leader="none"/>
        </w:tabs>
        <w:spacing w:line="240" w:lineRule="auto" w:before="162" w:after="0"/>
        <w:ind w:left="672" w:right="174" w:hanging="307"/>
        <w:jc w:val="both"/>
        <w:rPr>
          <w:sz w:val="17"/>
        </w:rPr>
      </w:pPr>
      <w:r>
        <w:rPr>
          <w:sz w:val="17"/>
        </w:rPr>
        <w:t>Where an appeal is tried  on  an  insuficient  bill  of  exceptions,  the  Supreme Gourt may review the case on the</w:t>
      </w:r>
      <w:r>
        <w:rPr>
          <w:spacing w:val="9"/>
          <w:sz w:val="17"/>
        </w:rPr>
        <w:t> </w:t>
      </w:r>
      <w:r>
        <w:rPr>
          <w:sz w:val="17"/>
        </w:rPr>
        <w:t>record.</w:t>
      </w:r>
    </w:p>
    <w:p>
      <w:pPr>
        <w:pStyle w:val="ListParagraph"/>
        <w:numPr>
          <w:ilvl w:val="0"/>
          <w:numId w:val="1"/>
        </w:numPr>
        <w:tabs>
          <w:tab w:pos="663" w:val="left" w:leader="none"/>
        </w:tabs>
        <w:spacing w:line="247" w:lineRule="auto" w:before="3" w:after="0"/>
        <w:ind w:left="668" w:right="183" w:hanging="296"/>
        <w:jc w:val="both"/>
        <w:rPr>
          <w:sz w:val="17"/>
        </w:rPr>
      </w:pPr>
      <w:r>
        <w:rPr>
          <w:w w:val="105"/>
          <w:sz w:val="17"/>
        </w:rPr>
        <w:t>A probate court has  no  j urisdiction  to  try an action of  which  the gravanien is</w:t>
      </w:r>
      <w:r>
        <w:rPr>
          <w:spacing w:val="26"/>
          <w:w w:val="105"/>
          <w:sz w:val="17"/>
        </w:rPr>
        <w:t> </w:t>
      </w:r>
      <w:r>
        <w:rPr>
          <w:w w:val="105"/>
          <w:sz w:val="17"/>
        </w:rPr>
        <w:t>fraud.</w:t>
      </w:r>
    </w:p>
    <w:p>
      <w:pPr>
        <w:pStyle w:val="ListParagraph"/>
        <w:numPr>
          <w:ilvl w:val="0"/>
          <w:numId w:val="1"/>
        </w:numPr>
        <w:tabs>
          <w:tab w:pos="672" w:val="left" w:leader="none"/>
        </w:tabs>
        <w:spacing w:line="244" w:lineRule="auto" w:before="0" w:after="0"/>
        <w:ind w:left="667" w:right="161" w:hanging="284"/>
        <w:jc w:val="both"/>
        <w:rPr>
          <w:sz w:val="17"/>
        </w:rPr>
      </w:pPr>
      <w:r>
        <w:rPr>
          <w:w w:val="105"/>
          <w:sz w:val="17"/>
        </w:rPr>
        <w:t>Where objectants to the probate of a deed allege that the  deed  is  fraudulent and profer a prima facie valid prior deed to the same property, the  probate  court cannot properly dismiss the objections and order the allegedly fraudulent deed admitted to</w:t>
      </w:r>
      <w:r>
        <w:rPr>
          <w:spacing w:val="23"/>
          <w:w w:val="105"/>
          <w:sz w:val="17"/>
        </w:rPr>
        <w:t> </w:t>
      </w:r>
      <w:r>
        <w:rPr>
          <w:w w:val="105"/>
          <w:sz w:val="17"/>
        </w:rPr>
        <w:t>probate.</w:t>
      </w:r>
    </w:p>
    <w:p>
      <w:pPr>
        <w:pStyle w:val="BodyText"/>
        <w:spacing w:before="2"/>
        <w:jc w:val="left"/>
        <w:rPr>
          <w:sz w:val="17"/>
        </w:rPr>
      </w:pPr>
    </w:p>
    <w:p>
      <w:pPr>
        <w:spacing w:line="268" w:lineRule="auto" w:before="1"/>
        <w:ind w:left="396" w:right="156" w:firstLine="240"/>
        <w:jc w:val="both"/>
        <w:rPr>
          <w:i/>
          <w:sz w:val="22"/>
        </w:rPr>
      </w:pPr>
      <w:r>
        <w:rPr>
          <w:w w:val="110"/>
          <w:sz w:val="23"/>
        </w:rPr>
        <w:t>On appeal, a ruling of the probate court  admitting  a deed to probate over objections filed by appellees was </w:t>
      </w:r>
      <w:r>
        <w:rPr>
          <w:i/>
          <w:w w:val="110"/>
          <w:sz w:val="22"/>
        </w:rPr>
        <w:t>reversed.</w:t>
      </w:r>
    </w:p>
    <w:p>
      <w:pPr>
        <w:pStyle w:val="BodyText"/>
        <w:spacing w:before="2"/>
        <w:jc w:val="left"/>
        <w:rPr>
          <w:i/>
          <w:sz w:val="23"/>
        </w:rPr>
      </w:pPr>
    </w:p>
    <w:p>
      <w:pPr>
        <w:tabs>
          <w:tab w:pos="4257" w:val="left" w:leader="none"/>
        </w:tabs>
        <w:spacing w:before="0"/>
        <w:ind w:left="652" w:right="0" w:firstLine="0"/>
        <w:jc w:val="left"/>
        <w:rPr>
          <w:i/>
          <w:sz w:val="24"/>
        </w:rPr>
      </w:pPr>
      <w:r>
        <w:rPr>
          <w:i/>
          <w:w w:val="120"/>
          <w:sz w:val="24"/>
        </w:rPr>
        <w:t>D.W.B. </w:t>
      </w:r>
      <w:r>
        <w:rPr>
          <w:w w:val="120"/>
          <w:sz w:val="24"/>
        </w:rPr>
        <w:t>Cooper</w:t>
      </w:r>
      <w:r>
        <w:rPr>
          <w:spacing w:val="14"/>
          <w:w w:val="120"/>
          <w:sz w:val="24"/>
        </w:rPr>
        <w:t> </w:t>
      </w:r>
      <w:r>
        <w:rPr>
          <w:w w:val="120"/>
          <w:sz w:val="24"/>
        </w:rPr>
        <w:t>for</w:t>
      </w:r>
      <w:r>
        <w:rPr>
          <w:spacing w:val="3"/>
          <w:w w:val="120"/>
          <w:sz w:val="24"/>
        </w:rPr>
        <w:t> </w:t>
      </w:r>
      <w:r>
        <w:rPr>
          <w:w w:val="120"/>
          <w:sz w:val="24"/>
        </w:rPr>
        <w:t>appellant.</w:t>
        <w:tab/>
      </w:r>
      <w:r>
        <w:rPr>
          <w:i/>
          <w:w w:val="120"/>
          <w:sz w:val="24"/>
        </w:rPr>
        <w:t>Winfred</w:t>
      </w:r>
      <w:r>
        <w:rPr>
          <w:i/>
          <w:spacing w:val="-18"/>
          <w:w w:val="120"/>
          <w:sz w:val="24"/>
        </w:rPr>
        <w:t> </w:t>
      </w:r>
      <w:r>
        <w:rPr>
          <w:i/>
          <w:w w:val="120"/>
          <w:sz w:val="24"/>
        </w:rPr>
        <w:t>Smallwood</w:t>
      </w:r>
    </w:p>
    <w:p>
      <w:pPr>
        <w:spacing w:before="7"/>
        <w:ind w:left="406" w:right="0" w:firstLine="0"/>
        <w:jc w:val="left"/>
        <w:rPr>
          <w:sz w:val="24"/>
        </w:rPr>
      </w:pPr>
      <w:r>
        <w:rPr>
          <w:w w:val="105"/>
          <w:sz w:val="24"/>
        </w:rPr>
        <w:t>for appellees.</w:t>
      </w:r>
    </w:p>
    <w:p>
      <w:pPr>
        <w:pStyle w:val="BodyText"/>
        <w:spacing w:before="3"/>
        <w:jc w:val="left"/>
      </w:pPr>
    </w:p>
    <w:p>
      <w:pPr>
        <w:spacing w:before="0"/>
        <w:ind w:left="656" w:right="0" w:firstLine="0"/>
        <w:jc w:val="left"/>
        <w:rPr>
          <w:sz w:val="23"/>
        </w:rPr>
      </w:pPr>
      <w:r>
        <w:rPr>
          <w:w w:val="105"/>
          <w:sz w:val="23"/>
        </w:rPr>
        <w:t>OR. JUSTICE MITCHELL delivered the opinion of the</w:t>
      </w:r>
    </w:p>
    <w:p>
      <w:pPr>
        <w:pStyle w:val="BodyText"/>
        <w:spacing w:before="5"/>
        <w:ind w:left="425"/>
        <w:jc w:val="left"/>
      </w:pPr>
      <w:r>
        <w:rPr>
          <w:w w:val="105"/>
        </w:rPr>
        <w:t>Court.</w:t>
      </w:r>
    </w:p>
    <w:p>
      <w:pPr>
        <w:pStyle w:val="BodyText"/>
        <w:spacing w:before="7"/>
        <w:jc w:val="left"/>
        <w:rPr>
          <w:sz w:val="23"/>
        </w:rPr>
      </w:pPr>
    </w:p>
    <w:p>
      <w:pPr>
        <w:pStyle w:val="BodyText"/>
        <w:spacing w:line="232" w:lineRule="auto"/>
        <w:ind w:left="420" w:right="118" w:firstLine="237"/>
        <w:rPr>
          <w:sz w:val="26"/>
        </w:rPr>
      </w:pPr>
      <w:r>
        <w:rPr/>
        <w:t>A close perusal of  the  records  brought  before  this Court on appeal reveals that Gabriel W. Nah of the Commonwealth District of Monrovia is alleged to have bought a tract of land from one Rachel R. Banks of Mon- rovia. This land is described  as  Block  Number  6, situ- ated at Halfway Farm, Monrovia, Montserrado County. Title deed for the said land, given to appellant by his grantor, shows on its  endorsement  that  it  was  executed</w:t>
      </w:r>
      <w:r>
        <w:rPr>
          <w:position w:val="1"/>
        </w:rPr>
        <w:t> </w:t>
      </w:r>
      <w:r>
        <w:rPr>
          <w:position w:val="1"/>
          <w:sz w:val="26"/>
        </w:rPr>
        <w:t>on April I, </w:t>
      </w:r>
      <w:r>
        <w:rPr>
          <w:sz w:val="26"/>
        </w:rPr>
        <w:t>*9s4</w:t>
      </w:r>
      <w:r>
        <w:rPr>
          <w:position w:val="4"/>
          <w:sz w:val="26"/>
        </w:rPr>
        <w:t>, </w:t>
      </w:r>
      <w:r>
        <w:rPr>
          <w:position w:val="1"/>
          <w:sz w:val="26"/>
        </w:rPr>
        <w:t>and probated and registered on the</w:t>
      </w:r>
      <w:r>
        <w:rPr>
          <w:spacing w:val="44"/>
          <w:position w:val="1"/>
          <w:sz w:val="26"/>
        </w:rPr>
        <w:t> </w:t>
      </w:r>
      <w:r>
        <w:rPr>
          <w:position w:val="-2"/>
          <w:sz w:val="26"/>
        </w:rPr>
        <w:t>'3*</w:t>
      </w:r>
    </w:p>
    <w:p>
      <w:pPr>
        <w:pStyle w:val="BodyText"/>
        <w:spacing w:line="234" w:lineRule="exact"/>
        <w:ind w:left="440"/>
      </w:pPr>
      <w:r>
        <w:rPr/>
        <w:t>day of December of the same year in Vol. 8o-B, page</w:t>
      </w:r>
    </w:p>
    <w:p>
      <w:pPr>
        <w:pStyle w:val="BodyText"/>
        <w:spacing w:line="306" w:lineRule="exact"/>
        <w:ind w:left="433"/>
      </w:pPr>
      <w:r>
        <w:rPr>
          <w:w w:val="104"/>
          <w:position w:val="-3"/>
        </w:rPr>
        <w:t>99</w:t>
      </w:r>
      <w:r>
        <w:rPr>
          <w:spacing w:val="-3"/>
          <w:w w:val="104"/>
          <w:position w:val="-3"/>
        </w:rPr>
        <w:t>9</w:t>
      </w:r>
      <w:r>
        <w:rPr>
          <w:w w:val="46"/>
          <w:position w:val="-3"/>
        </w:rPr>
        <w:t>—</w:t>
      </w:r>
      <w:r>
        <w:rPr>
          <w:spacing w:val="-41"/>
          <w:position w:val="-3"/>
        </w:rPr>
        <w:t> </w:t>
      </w:r>
      <w:r>
        <w:rPr>
          <w:spacing w:val="-1"/>
          <w:w w:val="105"/>
        </w:rPr>
        <w:t>io</w:t>
      </w:r>
      <w:r>
        <w:rPr>
          <w:w w:val="105"/>
        </w:rPr>
        <w:t>o</w:t>
      </w:r>
      <w:r>
        <w:rPr/>
        <w:t>     </w:t>
      </w:r>
      <w:r>
        <w:rPr>
          <w:spacing w:val="-5"/>
        </w:rPr>
        <w:t> </w:t>
      </w:r>
      <w:r>
        <w:rPr>
          <w:w w:val="105"/>
          <w:position w:val="1"/>
        </w:rPr>
        <w:t>quite</w:t>
      </w:r>
      <w:r>
        <w:rPr>
          <w:position w:val="1"/>
        </w:rPr>
        <w:t> </w:t>
      </w:r>
      <w:r>
        <w:rPr>
          <w:spacing w:val="-13"/>
          <w:position w:val="1"/>
        </w:rPr>
        <w:t> </w:t>
      </w:r>
      <w:r>
        <w:rPr>
          <w:spacing w:val="-1"/>
          <w:w w:val="102"/>
          <w:position w:val="1"/>
        </w:rPr>
        <w:t>eight-od</w:t>
      </w:r>
      <w:r>
        <w:rPr>
          <w:w w:val="102"/>
          <w:position w:val="1"/>
        </w:rPr>
        <w:t>d</w:t>
      </w:r>
      <w:r>
        <w:rPr>
          <w:position w:val="1"/>
        </w:rPr>
        <w:t> </w:t>
      </w:r>
      <w:r>
        <w:rPr>
          <w:spacing w:val="-5"/>
          <w:position w:val="1"/>
        </w:rPr>
        <w:t> </w:t>
      </w:r>
      <w:r>
        <w:rPr>
          <w:spacing w:val="-1"/>
          <w:w w:val="100"/>
          <w:position w:val="1"/>
        </w:rPr>
        <w:t>month</w:t>
      </w:r>
      <w:r>
        <w:rPr>
          <w:w w:val="100"/>
          <w:position w:val="1"/>
        </w:rPr>
        <w:t>s</w:t>
      </w:r>
      <w:r>
        <w:rPr>
          <w:position w:val="1"/>
        </w:rPr>
        <w:t> </w:t>
      </w:r>
      <w:r>
        <w:rPr>
          <w:spacing w:val="-16"/>
          <w:position w:val="1"/>
        </w:rPr>
        <w:t> </w:t>
      </w:r>
      <w:r>
        <w:rPr>
          <w:spacing w:val="-1"/>
          <w:w w:val="106"/>
          <w:position w:val="1"/>
        </w:rPr>
        <w:t>afte</w:t>
      </w:r>
      <w:r>
        <w:rPr>
          <w:w w:val="106"/>
          <w:position w:val="1"/>
        </w:rPr>
        <w:t>r</w:t>
      </w:r>
      <w:r>
        <w:rPr>
          <w:position w:val="1"/>
        </w:rPr>
        <w:t> </w:t>
      </w:r>
      <w:r>
        <w:rPr>
          <w:spacing w:val="-13"/>
          <w:position w:val="1"/>
        </w:rPr>
        <w:t> </w:t>
      </w:r>
      <w:r>
        <w:rPr>
          <w:spacing w:val="-1"/>
          <w:w w:val="100"/>
          <w:position w:val="1"/>
        </w:rPr>
        <w:t>it</w:t>
      </w:r>
      <w:r>
        <w:rPr>
          <w:w w:val="100"/>
          <w:position w:val="1"/>
        </w:rPr>
        <w:t>s</w:t>
      </w:r>
      <w:r>
        <w:rPr>
          <w:position w:val="1"/>
        </w:rPr>
        <w:t> </w:t>
      </w:r>
      <w:r>
        <w:rPr>
          <w:spacing w:val="-30"/>
          <w:position w:val="1"/>
        </w:rPr>
        <w:t> </w:t>
      </w:r>
      <w:r>
        <w:rPr>
          <w:spacing w:val="-1"/>
          <w:w w:val="100"/>
          <w:position w:val="1"/>
        </w:rPr>
        <w:t>execution.</w:t>
      </w:r>
    </w:p>
    <w:p>
      <w:pPr>
        <w:pStyle w:val="BodyText"/>
        <w:spacing w:line="256" w:lineRule="exact"/>
        <w:ind w:left="347"/>
        <w:jc w:val="center"/>
      </w:pPr>
      <w:r>
        <w:rPr>
          <w:w w:val="80"/>
        </w:rPr>
        <w:t>89</w:t>
      </w:r>
    </w:p>
    <w:p>
      <w:pPr>
        <w:spacing w:after="0" w:line="256" w:lineRule="exact"/>
        <w:jc w:val="center"/>
        <w:sectPr>
          <w:type w:val="continuous"/>
          <w:pgSz w:w="8620" w:h="12960"/>
          <w:pgMar w:top="1220" w:bottom="280" w:left="960" w:right="1060"/>
        </w:sectPr>
      </w:pPr>
    </w:p>
    <w:p>
      <w:pPr>
        <w:tabs>
          <w:tab w:pos="1691" w:val="left" w:leader="none"/>
        </w:tabs>
        <w:spacing w:before="77"/>
        <w:ind w:left="122" w:right="0" w:firstLine="0"/>
        <w:jc w:val="both"/>
        <w:rPr>
          <w:sz w:val="21"/>
        </w:rPr>
      </w:pPr>
      <w:r>
        <w:rPr>
          <w:w w:val="105"/>
          <w:sz w:val="25"/>
        </w:rPr>
        <w:t>90</w:t>
        <w:tab/>
      </w:r>
      <w:r>
        <w:rPr>
          <w:w w:val="105"/>
          <w:sz w:val="21"/>
        </w:rPr>
        <w:t>SIBERIAN LAW</w:t>
      </w:r>
      <w:r>
        <w:rPr>
          <w:spacing w:val="37"/>
          <w:w w:val="105"/>
          <w:sz w:val="21"/>
        </w:rPr>
        <w:t> </w:t>
      </w:r>
      <w:r>
        <w:rPr>
          <w:w w:val="105"/>
          <w:sz w:val="21"/>
        </w:rPr>
        <w:t>REPORTS</w:t>
      </w:r>
    </w:p>
    <w:p>
      <w:pPr>
        <w:pStyle w:val="BodyText"/>
        <w:spacing w:line="235" w:lineRule="auto" w:before="106"/>
        <w:ind w:left="129" w:right="428" w:firstLine="235"/>
      </w:pPr>
      <w:r>
        <w:rPr>
          <w:w w:val="105"/>
        </w:rPr>
        <w:t>At the Sitting of the Monthly and Probate Court of Montserrado County, in its May term, i p6o, the said </w:t>
      </w:r>
      <w:r>
        <w:rPr>
          <w:w w:val="105"/>
          <w:position w:val="1"/>
        </w:rPr>
        <w:t>Gabriel W. Nah, objectant </w:t>
      </w:r>
      <w:r>
        <w:rPr>
          <w:w w:val="105"/>
        </w:rPr>
        <w:t>below, </w:t>
      </w:r>
      <w:r>
        <w:rPr>
          <w:w w:val="105"/>
          <w:position w:val="1"/>
        </w:rPr>
        <w:t>now appellant, </w:t>
      </w:r>
      <w:r>
        <w:rPr>
          <w:w w:val="105"/>
        </w:rPr>
        <w:t>be- lieving, as it would appear, that another deed was about to be offered in probate for the identical tract of land, undertook to file the following caveat:</w:t>
      </w:r>
    </w:p>
    <w:p>
      <w:pPr>
        <w:pStyle w:val="BodyText"/>
        <w:spacing w:line="235" w:lineRule="auto" w:before="3"/>
        <w:ind w:left="491" w:right="402" w:firstLine="250"/>
      </w:pPr>
      <w:r>
        <w:rPr/>
        <w:t>“Please take legal and sufficient notice and enter in your office and/or the records of the  aforesaid  court that Gabriel W. Nah, bona fide owner of Block 6, Halfway Farm, Monrovia, objects  to  the  admission into probate and ordered registered any and all docu- ments such as warranty deeds, public land sale deeds, public land grant deeds, indentures of lease, assign- ments of lease, etc., in f avor of Joseph A. Nagbe or Joseph W. Nagbe from W. D. Richards </w:t>
      </w:r>
      <w:r>
        <w:rPr>
          <w:i/>
        </w:rPr>
        <w:t>et </w:t>
      </w:r>
      <w:r>
        <w:rPr/>
        <w:t>n/.,  and/or any other person or persons in connection with the aforementioned and  above-described  piece  or  parcel of land and/or property, located and described </w:t>
      </w:r>
      <w:r>
        <w:rPr>
          <w:i/>
        </w:rPr>
        <w:t>su </w:t>
      </w:r>
      <w:r>
        <w:rPr>
          <w:i/>
          <w:spacing w:val="4"/>
        </w:rPr>
        <w:t>pra. </w:t>
      </w:r>
      <w:r>
        <w:rPr/>
        <w:t>And that the  said  caveator/objectant  will  in  due course of time file his said objections to the admission into  probate  and  registration   and/or   any  legalizing of such documents in keeping with</w:t>
      </w:r>
      <w:r>
        <w:rPr>
          <w:spacing w:val="-2"/>
        </w:rPr>
        <w:t> </w:t>
      </w:r>
      <w:r>
        <w:rPr/>
        <w:t>law.”</w:t>
      </w:r>
    </w:p>
    <w:p>
      <w:pPr>
        <w:pStyle w:val="BodyText"/>
        <w:spacing w:line="232" w:lineRule="auto" w:before="12"/>
        <w:ind w:left="139" w:right="414" w:firstLine="234"/>
      </w:pPr>
      <w:r>
        <w:rPr/>
        <w:t>This caveat was filed by the caveator on May it, ip6o;  </w:t>
      </w:r>
      <w:r>
        <w:rPr>
          <w:position w:val="1"/>
        </w:rPr>
        <w:t>and on October 26, i p6o, according to the records  </w:t>
      </w:r>
      <w:r>
        <w:rPr/>
        <w:t>b</w:t>
      </w:r>
      <w:r>
        <w:rPr>
          <w:position w:val="1"/>
        </w:rPr>
        <w:t>efore us, Joseph A. Nagbe, one of the respondents </w:t>
      </w:r>
      <w:r>
        <w:rPr/>
        <w:t>b</w:t>
      </w:r>
      <w:r>
        <w:rPr>
          <w:position w:val="1"/>
        </w:rPr>
        <w:t>elow, now </w:t>
      </w:r>
      <w:r>
        <w:rPr/>
        <w:t>appellees, appeared in the probate court and offered for probate a warranty deed for one-half of Lot Number 6, situated in Halfway Farm, Commonwealth District of Monrovia, Montserrado County, under the signature</w:t>
      </w:r>
      <w:r>
        <w:rPr>
          <w:spacing w:val="24"/>
        </w:rPr>
        <w:t> </w:t>
      </w:r>
      <w:r>
        <w:rPr/>
        <w:t>of</w:t>
      </w:r>
    </w:p>
    <w:p>
      <w:pPr>
        <w:pStyle w:val="BodyText"/>
        <w:spacing w:line="235" w:lineRule="auto"/>
        <w:ind w:left="142" w:right="418" w:hanging="4"/>
        <w:rPr>
          <w:sz w:val="17"/>
        </w:rPr>
      </w:pPr>
      <w:r>
        <w:rPr/>
        <w:t>W.D.  Richards  as  grantor.  According  to  the   caveat filed in the said court, the caveator was advised of  the  offer of this deed for probate and filed his formal objec- tions on May </w:t>
      </w:r>
      <w:r>
        <w:rPr>
          <w:position w:val="3"/>
        </w:rPr>
        <w:t>2</w:t>
      </w:r>
      <w:r>
        <w:rPr>
          <w:position w:val="0"/>
        </w:rPr>
        <w:t>7. </w:t>
      </w:r>
      <w:r>
        <w:rPr>
          <w:position w:val="-2"/>
        </w:rPr>
        <w:t>'g</w:t>
      </w:r>
      <w:r>
        <w:rPr>
          <w:spacing w:val="-30"/>
          <w:position w:val="-2"/>
        </w:rPr>
        <w:t> </w:t>
      </w:r>
      <w:r>
        <w:rPr>
          <w:spacing w:val="-17"/>
          <w:position w:val="-2"/>
        </w:rPr>
        <w:t>*-</w:t>
      </w:r>
      <w:r>
        <w:rPr>
          <w:spacing w:val="-17"/>
          <w:position w:val="1"/>
          <w:sz w:val="17"/>
        </w:rPr>
        <w:t>Ci</w:t>
      </w:r>
    </w:p>
    <w:p>
      <w:pPr>
        <w:pStyle w:val="BodyText"/>
        <w:spacing w:line="236" w:lineRule="exact"/>
        <w:ind w:left="378"/>
      </w:pPr>
      <w:r>
        <w:rPr/>
        <w:t>The   objectant  averred  that he possessed  a genuine</w:t>
      </w:r>
      <w:r>
        <w:rPr>
          <w:spacing w:val="33"/>
        </w:rPr>
        <w:t> </w:t>
      </w:r>
      <w:r>
        <w:rPr/>
        <w:t>title</w:t>
      </w:r>
    </w:p>
    <w:p>
      <w:pPr>
        <w:pStyle w:val="BodyText"/>
        <w:spacing w:line="232" w:lineRule="auto" w:before="3"/>
        <w:ind w:left="139" w:right="412" w:firstLine="8"/>
      </w:pPr>
      <w:r>
        <w:rPr>
          <w:w w:val="105"/>
        </w:rPr>
        <w:t>deed for the identical tract of land sought to be trans- ferred to Joseph A. Nagbe by W. D. Richards ; and he simultaneously made profert of  his said  title deed</w:t>
      </w:r>
      <w:r>
        <w:rPr>
          <w:spacing w:val="-21"/>
          <w:w w:val="105"/>
        </w:rPr>
        <w:t> </w:t>
      </w:r>
      <w:r>
        <w:rPr>
          <w:w w:val="105"/>
        </w:rPr>
        <w:t>which</w:t>
      </w:r>
    </w:p>
    <w:p>
      <w:pPr>
        <w:spacing w:after="0" w:line="232" w:lineRule="auto"/>
        <w:sectPr>
          <w:pgSz w:w="8620" w:h="12960"/>
          <w:pgMar w:top="520" w:bottom="280" w:left="960" w:right="1060"/>
        </w:sectPr>
      </w:pPr>
    </w:p>
    <w:p>
      <w:pPr>
        <w:tabs>
          <w:tab w:pos="6341" w:val="right" w:leader="none"/>
        </w:tabs>
        <w:spacing w:before="77"/>
        <w:ind w:left="1881" w:right="0" w:firstLine="0"/>
        <w:jc w:val="left"/>
        <w:rPr>
          <w:sz w:val="21"/>
        </w:rPr>
      </w:pPr>
      <w:r>
        <w:rPr>
          <w:w w:val="110"/>
          <w:sz w:val="21"/>
        </w:rPr>
        <w:t>LIBERIAN </w:t>
      </w:r>
      <w:r>
        <w:rPr>
          <w:spacing w:val="8"/>
          <w:w w:val="110"/>
          <w:sz w:val="21"/>
        </w:rPr>
        <w:t> </w:t>
      </w:r>
      <w:r>
        <w:rPr>
          <w:w w:val="110"/>
          <w:sz w:val="21"/>
        </w:rPr>
        <w:t>LAW</w:t>
      </w:r>
      <w:r>
        <w:rPr>
          <w:spacing w:val="56"/>
          <w:w w:val="110"/>
          <w:sz w:val="21"/>
        </w:rPr>
        <w:t> </w:t>
      </w:r>
      <w:r>
        <w:rPr>
          <w:w w:val="110"/>
          <w:sz w:val="21"/>
        </w:rPr>
        <w:t>REPORTS</w:t>
        <w:tab/>
        <w:t>91</w:t>
      </w:r>
    </w:p>
    <w:p>
      <w:pPr>
        <w:pStyle w:val="BodyText"/>
        <w:spacing w:line="232" w:lineRule="auto" w:before="112"/>
        <w:ind w:left="288" w:right="273" w:hanging="15"/>
      </w:pPr>
      <w:r>
        <w:rPr/>
        <w:t>showed on its face that it had been probated and  regis- tered    many   years   before.     He    alleged,    further,</w:t>
      </w:r>
      <w:r>
        <w:rPr>
          <w:spacing w:val="41"/>
        </w:rPr>
        <w:t> </w:t>
      </w:r>
      <w:r>
        <w:rPr/>
        <w:t>that</w:t>
      </w:r>
    </w:p>
    <w:p>
      <w:pPr>
        <w:pStyle w:val="BodyText"/>
        <w:spacing w:line="235" w:lineRule="auto" w:before="2"/>
        <w:ind w:left="277" w:right="258" w:hanging="10"/>
      </w:pPr>
      <w:r>
        <w:rPr/>
        <w:t>W. D. Richards,  the  grantor  to Nagbe  had  no legal  title to the aforesaid tract of land which he was then  attempt- ing to part with. He also alleged that the warranty deed issued to Joseph Nagbe was the subject of fraud which ought to vitiate and make void the transaction. In con- clusion he stated that since objectant’s interest would be adversely affected if the said instrument of conveyance were admitted into probate and ordered registered, he re- quested the court not to admit the</w:t>
      </w:r>
      <w:r>
        <w:rPr>
          <w:spacing w:val="-21"/>
        </w:rPr>
        <w:t> </w:t>
      </w:r>
      <w:r>
        <w:rPr/>
        <w:t>same.</w:t>
      </w:r>
    </w:p>
    <w:p>
      <w:pPr>
        <w:pStyle w:val="BodyText"/>
        <w:spacing w:line="235" w:lineRule="auto"/>
        <w:ind w:left="297" w:right="260" w:firstLine="236"/>
      </w:pPr>
      <w:r>
        <w:rPr/>
        <w:t>In their answer to the objections, the respondents al- leged that the property in question was not the bona fide property of the objectant; that the land was owned  jointly by Rachel  R.  Banks,  grantor  to objectant,  and</w:t>
      </w:r>
      <w:r>
        <w:rPr>
          <w:spacing w:val="-16"/>
        </w:rPr>
        <w:t> </w:t>
      </w:r>
      <w:r>
        <w:rPr/>
        <w:t>respondent</w:t>
      </w:r>
    </w:p>
    <w:p>
      <w:pPr>
        <w:pStyle w:val="BodyText"/>
        <w:spacing w:line="237" w:lineRule="auto"/>
        <w:ind w:left="301" w:right="244" w:hanging="14"/>
      </w:pPr>
      <w:r>
        <w:rPr>
          <w:w w:val="105"/>
        </w:rPr>
        <w:t>W.D. Richards ; that the said Rachel R. Banks in  her own right was not legally clothed to convey title thereto, since</w:t>
      </w:r>
      <w:r>
        <w:rPr>
          <w:spacing w:val="-12"/>
          <w:w w:val="105"/>
        </w:rPr>
        <w:t> </w:t>
      </w:r>
      <w:r>
        <w:rPr>
          <w:w w:val="105"/>
        </w:rPr>
        <w:t>the</w:t>
      </w:r>
      <w:r>
        <w:rPr>
          <w:spacing w:val="-9"/>
          <w:w w:val="105"/>
        </w:rPr>
        <w:t> </w:t>
      </w:r>
      <w:r>
        <w:rPr>
          <w:w w:val="105"/>
        </w:rPr>
        <w:t>property</w:t>
      </w:r>
      <w:r>
        <w:rPr>
          <w:spacing w:val="-18"/>
          <w:w w:val="105"/>
        </w:rPr>
        <w:t> </w:t>
      </w:r>
      <w:r>
        <w:rPr>
          <w:w w:val="105"/>
        </w:rPr>
        <w:t>in</w:t>
      </w:r>
      <w:r>
        <w:rPr>
          <w:spacing w:val="-20"/>
          <w:w w:val="105"/>
        </w:rPr>
        <w:t> </w:t>
      </w:r>
      <w:r>
        <w:rPr>
          <w:w w:val="105"/>
        </w:rPr>
        <w:t>question</w:t>
      </w:r>
      <w:r>
        <w:rPr>
          <w:spacing w:val="-5"/>
          <w:w w:val="105"/>
        </w:rPr>
        <w:t> </w:t>
      </w:r>
      <w:r>
        <w:rPr>
          <w:w w:val="105"/>
        </w:rPr>
        <w:t>was</w:t>
      </w:r>
      <w:r>
        <w:rPr>
          <w:spacing w:val="-13"/>
          <w:w w:val="105"/>
        </w:rPr>
        <w:t> </w:t>
      </w:r>
      <w:r>
        <w:rPr>
          <w:w w:val="105"/>
        </w:rPr>
        <w:t>acquired</w:t>
      </w:r>
      <w:r>
        <w:rPr>
          <w:spacing w:val="-3"/>
          <w:w w:val="105"/>
        </w:rPr>
        <w:t> </w:t>
      </w:r>
      <w:r>
        <w:rPr>
          <w:w w:val="105"/>
        </w:rPr>
        <w:t>by</w:t>
      </w:r>
      <w:r>
        <w:rPr>
          <w:spacing w:val="-11"/>
          <w:w w:val="105"/>
        </w:rPr>
        <w:t> </w:t>
      </w:r>
      <w:r>
        <w:rPr>
          <w:w w:val="105"/>
        </w:rPr>
        <w:t>inheritance from the estate of the late Jacob W. P rout; and that the deed under which objectant claimed title to the land was I raudulent in that it p urported  to have been executed</w:t>
      </w:r>
      <w:r>
        <w:rPr>
          <w:spacing w:val="10"/>
          <w:w w:val="105"/>
        </w:rPr>
        <w:t> </w:t>
      </w:r>
      <w:r>
        <w:rPr>
          <w:w w:val="105"/>
        </w:rPr>
        <w:t>on</w:t>
      </w:r>
    </w:p>
    <w:p>
      <w:pPr>
        <w:pStyle w:val="BodyText"/>
        <w:spacing w:line="223" w:lineRule="auto"/>
        <w:ind w:left="315" w:right="246" w:hanging="8"/>
      </w:pPr>
      <w:r>
        <w:rPr/>
        <w:t>April </w:t>
      </w:r>
      <w:r>
        <w:rPr>
          <w:spacing w:val="-5"/>
          <w:position w:val="2"/>
        </w:rPr>
        <w:t>1</w:t>
      </w:r>
      <w:r>
        <w:rPr>
          <w:spacing w:val="-5"/>
          <w:position w:val="-2"/>
        </w:rPr>
        <w:t>. </w:t>
      </w:r>
      <w:r>
        <w:rPr>
          <w:position w:val="-3"/>
        </w:rPr>
        <w:t>'934. </w:t>
      </w:r>
      <w:r>
        <w:rPr/>
        <w:t>whereas the endorsement on the back  there- of showed that  it  was  probated  and  ordered  registered on the </w:t>
      </w:r>
      <w:r>
        <w:rPr>
          <w:position w:val="-2"/>
        </w:rPr>
        <w:t>'3 </w:t>
      </w:r>
      <w:r>
        <w:rPr>
          <w:position w:val="2"/>
        </w:rPr>
        <w:t>th </w:t>
      </w:r>
      <w:r>
        <w:rPr/>
        <w:t>day of December of the same year; and more- over, that although it was purportedly signed by Winf red Smallwood as Registrar of Deeds  for  Montserrado  County, the said Winfred Smallwood was  not  appointed by the President until</w:t>
      </w:r>
      <w:r>
        <w:rPr>
          <w:spacing w:val="-4"/>
        </w:rPr>
        <w:t> </w:t>
      </w:r>
      <w:r>
        <w:rPr>
          <w:position w:val="-4"/>
        </w:rPr>
        <w:t>'93*-</w:t>
      </w:r>
    </w:p>
    <w:p>
      <w:pPr>
        <w:pStyle w:val="BodyText"/>
        <w:spacing w:line="228" w:lineRule="exact"/>
        <w:ind w:left="578"/>
      </w:pPr>
      <w:r>
        <w:rPr>
          <w:position w:val="1"/>
        </w:rPr>
        <w:t>Respondent </w:t>
      </w:r>
      <w:r>
        <w:rPr/>
        <w:t>s  </w:t>
      </w:r>
      <w:r>
        <w:rPr>
          <w:position w:val="1"/>
        </w:rPr>
        <w:t>alleged  further  that  the  records  </w:t>
      </w:r>
      <w:r>
        <w:rPr>
          <w:spacing w:val="4"/>
          <w:position w:val="1"/>
        </w:rPr>
        <w:t>Iroin</w:t>
      </w:r>
      <w:r>
        <w:rPr>
          <w:spacing w:val="-8"/>
          <w:position w:val="1"/>
        </w:rPr>
        <w:t> </w:t>
      </w:r>
      <w:r>
        <w:rPr>
          <w:position w:val="1"/>
        </w:rPr>
        <w:t>the</w:t>
      </w:r>
    </w:p>
    <w:p>
      <w:pPr>
        <w:pStyle w:val="BodyText"/>
        <w:spacing w:line="216" w:lineRule="auto"/>
        <w:ind w:left="332" w:right="225" w:firstLine="2"/>
      </w:pPr>
      <w:r>
        <w:rPr/>
        <w:t>archives of the State Department showed that said deed  was not registered on December i </w:t>
      </w:r>
      <w:r>
        <w:rPr>
          <w:position w:val="-4"/>
        </w:rPr>
        <w:t>3. '934. </w:t>
      </w:r>
      <w:r>
        <w:rPr>
          <w:sz w:val="16"/>
        </w:rPr>
        <w:t>£</w:t>
      </w:r>
      <w:r>
        <w:rPr>
          <w:sz w:val="17"/>
        </w:rPr>
        <w:t>t</w:t>
      </w:r>
      <w:r>
        <w:rPr/>
        <w:t>s would  ap- pear  from  its  endorsement,  but  that  it  was  registered</w:t>
      </w:r>
      <w:r>
        <w:rPr>
          <w:spacing w:val="-9"/>
        </w:rPr>
        <w:t> </w:t>
      </w:r>
      <w:r>
        <w:rPr/>
        <w:t>on</w:t>
      </w:r>
    </w:p>
    <w:p>
      <w:pPr>
        <w:pStyle w:val="BodyText"/>
        <w:spacing w:line="218" w:lineRule="auto"/>
        <w:ind w:left="340" w:right="212" w:firstLine="12"/>
      </w:pPr>
      <w:r>
        <w:rPr/>
        <w:t>December </w:t>
      </w:r>
      <w:r>
        <w:rPr>
          <w:position w:val="3"/>
        </w:rPr>
        <w:t>i </w:t>
      </w:r>
      <w:r>
        <w:rPr>
          <w:position w:val="-3"/>
        </w:rPr>
        <w:t>3. </w:t>
      </w:r>
      <w:r>
        <w:rPr>
          <w:position w:val="-4"/>
        </w:rPr>
        <w:t>'937. </w:t>
      </w:r>
      <w:r>
        <w:rPr>
          <w:sz w:val="15"/>
        </w:rPr>
        <w:t>£tfl </w:t>
      </w:r>
      <w:r>
        <w:rPr/>
        <w:t>d probated on the same  day;  and that besides this act of fraud, it also carried the forged signature   of   appellee   W.D.   Richards   who   never</w:t>
      </w:r>
      <w:r>
        <w:rPr>
          <w:spacing w:val="24"/>
        </w:rPr>
        <w:t> </w:t>
      </w:r>
      <w:r>
        <w:rPr/>
        <w:t>sub-</w:t>
      </w:r>
    </w:p>
    <w:p>
      <w:pPr>
        <w:pStyle w:val="BodyText"/>
        <w:spacing w:line="237" w:lineRule="auto"/>
        <w:ind w:left="349" w:right="206" w:hanging="4"/>
      </w:pPr>
      <w:r>
        <w:rPr/>
        <w:t>scribed his genuine signature thereto, which Iacts evi- denced objectant’s deed to be Iraudulent.</w:t>
      </w:r>
    </w:p>
    <w:p>
      <w:pPr>
        <w:spacing w:after="0" w:line="237" w:lineRule="auto"/>
        <w:sectPr>
          <w:pgSz w:w="8620" w:h="12960"/>
          <w:pgMar w:top="600" w:bottom="280" w:left="960" w:right="1060"/>
        </w:sectPr>
      </w:pPr>
    </w:p>
    <w:p>
      <w:pPr>
        <w:tabs>
          <w:tab w:pos="1814" w:val="left" w:leader="none"/>
        </w:tabs>
        <w:spacing w:before="87"/>
        <w:ind w:left="211" w:right="0" w:firstLine="0"/>
        <w:jc w:val="left"/>
        <w:rPr>
          <w:sz w:val="21"/>
        </w:rPr>
      </w:pPr>
      <w:r>
        <w:rPr>
          <w:rFonts w:ascii="Comic Sans MS"/>
          <w:w w:val="105"/>
          <w:sz w:val="21"/>
        </w:rPr>
        <w:t>92</w:t>
        <w:tab/>
      </w:r>
      <w:r>
        <w:rPr>
          <w:w w:val="105"/>
          <w:sz w:val="21"/>
        </w:rPr>
        <w:t>LIBERIAN LAW</w:t>
      </w:r>
      <w:r>
        <w:rPr>
          <w:spacing w:val="43"/>
          <w:w w:val="105"/>
          <w:sz w:val="21"/>
        </w:rPr>
        <w:t> </w:t>
      </w:r>
      <w:r>
        <w:rPr>
          <w:w w:val="105"/>
          <w:sz w:val="21"/>
        </w:rPr>
        <w:t>REPORTS</w:t>
      </w:r>
    </w:p>
    <w:p>
      <w:pPr>
        <w:spacing w:line="278" w:lineRule="exact" w:before="106"/>
        <w:ind w:left="219" w:right="339" w:firstLine="258"/>
        <w:jc w:val="both"/>
        <w:rPr>
          <w:sz w:val="23"/>
        </w:rPr>
      </w:pPr>
      <w:r>
        <w:rPr>
          <w:w w:val="105"/>
          <w:sz w:val="23"/>
        </w:rPr>
        <w:t>Pleadings progressed as f ar as the</w:t>
      </w:r>
      <w:r>
        <w:rPr>
          <w:spacing w:val="60"/>
          <w:w w:val="105"/>
          <w:sz w:val="23"/>
        </w:rPr>
        <w:t> </w:t>
      </w:r>
      <w:r>
        <w:rPr>
          <w:w w:val="105"/>
          <w:sz w:val="23"/>
        </w:rPr>
        <w:t>respondents’  re- joinder and rested. After</w:t>
      </w:r>
      <w:r>
        <w:rPr>
          <w:spacing w:val="60"/>
          <w:w w:val="105"/>
          <w:sz w:val="23"/>
        </w:rPr>
        <w:t> </w:t>
      </w:r>
      <w:r>
        <w:rPr>
          <w:w w:val="105"/>
          <w:sz w:val="23"/>
        </w:rPr>
        <w:t>a hearing  was  had  on  the  sev- eral issues raised on both sides, the  probate  commissioner, on November I y, I </w:t>
      </w:r>
      <w:r>
        <w:rPr>
          <w:w w:val="105"/>
          <w:position w:val="-4"/>
          <w:sz w:val="23"/>
        </w:rPr>
        <w:t>9^ </w:t>
      </w:r>
      <w:r>
        <w:rPr>
          <w:w w:val="105"/>
          <w:sz w:val="23"/>
        </w:rPr>
        <w:t>, entered a ruling dismissing the objections and ordering the deed of respondent Joseph A. Nagbe probated and registered. From that</w:t>
      </w:r>
      <w:r>
        <w:rPr>
          <w:spacing w:val="60"/>
          <w:w w:val="105"/>
          <w:sz w:val="23"/>
        </w:rPr>
        <w:t> </w:t>
      </w:r>
      <w:r>
        <w:rPr>
          <w:w w:val="105"/>
          <w:sz w:val="23"/>
        </w:rPr>
        <w:t>ruling  the objectant noted his exceptions and brought this</w:t>
      </w:r>
      <w:r>
        <w:rPr>
          <w:spacing w:val="44"/>
          <w:w w:val="105"/>
          <w:sz w:val="23"/>
        </w:rPr>
        <w:t> </w:t>
      </w:r>
      <w:r>
        <w:rPr>
          <w:w w:val="105"/>
          <w:sz w:val="23"/>
        </w:rPr>
        <w:t>appeal.</w:t>
      </w:r>
    </w:p>
    <w:p>
      <w:pPr>
        <w:spacing w:line="254" w:lineRule="auto" w:before="20"/>
        <w:ind w:left="225" w:right="335" w:firstLine="235"/>
        <w:jc w:val="both"/>
        <w:rPr>
          <w:sz w:val="23"/>
        </w:rPr>
      </w:pPr>
      <w:r>
        <w:rPr>
          <w:w w:val="105"/>
          <w:sz w:val="23"/>
        </w:rPr>
        <w:t>This  case  was  called  for  hearing</w:t>
      </w:r>
      <w:r>
        <w:rPr>
          <w:spacing w:val="60"/>
          <w:w w:val="105"/>
          <w:sz w:val="23"/>
        </w:rPr>
        <w:t> </w:t>
      </w:r>
      <w:r>
        <w:rPr>
          <w:w w:val="105"/>
          <w:sz w:val="23"/>
        </w:rPr>
        <w:t>by  this  Court  on  the I Cth day of April  of  the  current  year ;  and  in  our  effort to delve into its merits, we have been shocked over a few points  which</w:t>
      </w:r>
      <w:r>
        <w:rPr>
          <w:spacing w:val="60"/>
          <w:w w:val="105"/>
          <w:sz w:val="23"/>
        </w:rPr>
        <w:t> </w:t>
      </w:r>
      <w:r>
        <w:rPr>
          <w:w w:val="105"/>
          <w:sz w:val="23"/>
        </w:rPr>
        <w:t>we  shall   treat  later   in  this  opinion.   Now to the bill of exceptions which is the framework of this appeal. I t is composed of only one count, and</w:t>
      </w:r>
      <w:r>
        <w:rPr>
          <w:spacing w:val="60"/>
          <w:w w:val="105"/>
          <w:sz w:val="23"/>
        </w:rPr>
        <w:t> </w:t>
      </w:r>
      <w:r>
        <w:rPr>
          <w:w w:val="105"/>
          <w:sz w:val="23"/>
        </w:rPr>
        <w:t>that  one  count is, word for word, as f</w:t>
      </w:r>
      <w:r>
        <w:rPr>
          <w:spacing w:val="6"/>
          <w:w w:val="105"/>
          <w:sz w:val="23"/>
        </w:rPr>
        <w:t> </w:t>
      </w:r>
      <w:r>
        <w:rPr>
          <w:w w:val="105"/>
          <w:sz w:val="23"/>
        </w:rPr>
        <w:t>ollows:</w:t>
      </w:r>
    </w:p>
    <w:p>
      <w:pPr>
        <w:spacing w:line="285" w:lineRule="exact" w:before="0"/>
        <w:ind w:left="843" w:right="0" w:firstLine="0"/>
        <w:jc w:val="both"/>
        <w:rPr>
          <w:sz w:val="23"/>
        </w:rPr>
      </w:pPr>
      <w:r>
        <w:rPr>
          <w:w w:val="105"/>
          <w:position w:val="1"/>
          <w:sz w:val="23"/>
        </w:rPr>
        <w:t>“Because on  the  i 8th  day  of  November,  </w:t>
      </w:r>
      <w:r>
        <w:rPr>
          <w:w w:val="105"/>
          <w:position w:val="5"/>
          <w:sz w:val="23"/>
        </w:rPr>
        <w:t>I </w:t>
      </w:r>
      <w:r>
        <w:rPr>
          <w:w w:val="105"/>
          <w:sz w:val="23"/>
        </w:rPr>
        <w:t>9^  </w:t>
      </w:r>
      <w:r>
        <w:rPr>
          <w:w w:val="105"/>
          <w:position w:val="-1"/>
          <w:sz w:val="23"/>
        </w:rPr>
        <w:t>.</w:t>
      </w:r>
      <w:r>
        <w:rPr>
          <w:spacing w:val="-30"/>
          <w:w w:val="105"/>
          <w:position w:val="-1"/>
          <w:sz w:val="23"/>
        </w:rPr>
        <w:t> </w:t>
      </w:r>
      <w:r>
        <w:rPr>
          <w:w w:val="105"/>
          <w:position w:val="1"/>
          <w:sz w:val="23"/>
        </w:rPr>
        <w:t>Your</w:t>
      </w:r>
    </w:p>
    <w:p>
      <w:pPr>
        <w:spacing w:line="254" w:lineRule="auto" w:before="0"/>
        <w:ind w:left="610" w:right="329" w:hanging="3"/>
        <w:jc w:val="both"/>
        <w:rPr>
          <w:sz w:val="23"/>
        </w:rPr>
      </w:pPr>
      <w:r>
        <w:rPr>
          <w:w w:val="110"/>
          <w:sz w:val="23"/>
        </w:rPr>
        <w:t>Honor did not sustain the objections and subsequent pleadings on the ground of overruling them. (See  ruling of  Sheet z, minutes of  </w:t>
      </w:r>
      <w:r>
        <w:rPr>
          <w:w w:val="110"/>
          <w:position w:val="1"/>
          <w:sz w:val="23"/>
        </w:rPr>
        <w:t>I </w:t>
      </w:r>
      <w:r>
        <w:rPr>
          <w:spacing w:val="4"/>
          <w:w w:val="110"/>
          <w:position w:val="-3"/>
          <w:sz w:val="23"/>
        </w:rPr>
        <w:t>3</w:t>
      </w:r>
      <w:r>
        <w:rPr>
          <w:spacing w:val="4"/>
          <w:w w:val="110"/>
          <w:position w:val="1"/>
          <w:sz w:val="23"/>
        </w:rPr>
        <w:t>th </w:t>
      </w:r>
      <w:r>
        <w:rPr>
          <w:w w:val="110"/>
          <w:sz w:val="23"/>
        </w:rPr>
        <w:t>day’s session</w:t>
      </w:r>
      <w:r>
        <w:rPr>
          <w:spacing w:val="-33"/>
          <w:w w:val="110"/>
          <w:sz w:val="23"/>
        </w:rPr>
        <w:t> </w:t>
      </w:r>
      <w:r>
        <w:rPr>
          <w:w w:val="110"/>
          <w:sz w:val="23"/>
        </w:rPr>
        <w:t>which</w:t>
      </w:r>
    </w:p>
    <w:p>
      <w:pPr>
        <w:spacing w:line="230" w:lineRule="exact" w:before="0"/>
        <w:ind w:left="607" w:right="0" w:firstLine="0"/>
        <w:jc w:val="both"/>
        <w:rPr>
          <w:sz w:val="24"/>
        </w:rPr>
      </w:pPr>
      <w:r>
        <w:rPr>
          <w:w w:val="105"/>
          <w:sz w:val="24"/>
        </w:rPr>
        <w:t>fell on November 18, iq6o.) ”</w:t>
      </w:r>
    </w:p>
    <w:p>
      <w:pPr>
        <w:spacing w:before="11"/>
        <w:ind w:left="479" w:right="0" w:firstLine="0"/>
        <w:jc w:val="both"/>
        <w:rPr>
          <w:sz w:val="23"/>
        </w:rPr>
      </w:pPr>
      <w:r>
        <w:rPr>
          <w:w w:val="105"/>
          <w:sz w:val="23"/>
        </w:rPr>
        <w:t>Our statute defines a bill of exceptions as:</w:t>
      </w:r>
    </w:p>
    <w:p>
      <w:pPr>
        <w:spacing w:line="254" w:lineRule="auto" w:before="14"/>
        <w:ind w:left="599" w:right="327" w:firstLine="0"/>
        <w:jc w:val="both"/>
        <w:rPr>
          <w:sz w:val="22"/>
        </w:rPr>
      </w:pPr>
      <w:r>
        <w:rPr>
          <w:w w:val="105"/>
          <w:sz w:val="23"/>
        </w:rPr>
        <w:t>“ . a written instrument stating that the</w:t>
      </w:r>
      <w:r>
        <w:rPr>
          <w:spacing w:val="60"/>
          <w:w w:val="105"/>
          <w:sz w:val="23"/>
        </w:rPr>
        <w:t> </w:t>
      </w:r>
      <w:r>
        <w:rPr>
          <w:w w:val="105"/>
          <w:sz w:val="23"/>
        </w:rPr>
        <w:t>judgment, decision,</w:t>
      </w:r>
      <w:r>
        <w:rPr>
          <w:spacing w:val="60"/>
          <w:w w:val="105"/>
          <w:sz w:val="23"/>
        </w:rPr>
        <w:t> </w:t>
      </w:r>
      <w:r>
        <w:rPr>
          <w:w w:val="105"/>
          <w:sz w:val="23"/>
        </w:rPr>
        <w:t>order,  ruling,  or  other  matter  excepted  to and the basis of the exceptions</w:t>
      </w:r>
      <w:r>
        <w:rPr>
          <w:spacing w:val="60"/>
          <w:w w:val="105"/>
          <w:sz w:val="23"/>
        </w:rPr>
        <w:t> </w:t>
      </w:r>
      <w:r>
        <w:rPr>
          <w:w w:val="105"/>
          <w:sz w:val="23"/>
        </w:rPr>
        <w:t>and  containing  a  mo- </w:t>
      </w:r>
      <w:r>
        <w:rPr>
          <w:w w:val="105"/>
          <w:sz w:val="22"/>
        </w:rPr>
        <w:t>tion or prayer for relief.” </w:t>
      </w:r>
      <w:r>
        <w:rPr>
          <w:spacing w:val="6"/>
          <w:w w:val="105"/>
          <w:sz w:val="22"/>
        </w:rPr>
        <w:t>1</w:t>
      </w:r>
      <w:r>
        <w:rPr>
          <w:spacing w:val="6"/>
          <w:w w:val="105"/>
          <w:position w:val="-5"/>
          <w:sz w:val="25"/>
        </w:rPr>
        <w:t>9 </w:t>
      </w:r>
      <w:r>
        <w:rPr>
          <w:w w:val="105"/>
          <w:sz w:val="22"/>
        </w:rPr>
        <w:t>6 Code, tit. 6, §1 O I</w:t>
      </w:r>
      <w:r>
        <w:rPr>
          <w:spacing w:val="-17"/>
          <w:w w:val="105"/>
          <w:sz w:val="22"/>
        </w:rPr>
        <w:t> </w:t>
      </w:r>
      <w:r>
        <w:rPr>
          <w:w w:val="105"/>
          <w:sz w:val="22"/>
        </w:rPr>
        <w:t>z.</w:t>
      </w:r>
    </w:p>
    <w:p>
      <w:pPr>
        <w:tabs>
          <w:tab w:pos="363" w:val="left" w:leader="none"/>
        </w:tabs>
        <w:spacing w:line="205" w:lineRule="exact" w:before="0"/>
        <w:ind w:left="0" w:right="330" w:firstLine="0"/>
        <w:jc w:val="right"/>
        <w:rPr>
          <w:sz w:val="23"/>
        </w:rPr>
      </w:pPr>
      <w:r>
        <w:rPr>
          <w:w w:val="105"/>
          <w:sz w:val="23"/>
        </w:rPr>
        <w:t>In</w:t>
        <w:tab/>
        <w:t>view  of   this  definition  of   a  bill  of   exceptions,</w:t>
      </w:r>
      <w:r>
        <w:rPr>
          <w:spacing w:val="30"/>
          <w:w w:val="105"/>
          <w:sz w:val="23"/>
        </w:rPr>
        <w:t> </w:t>
      </w:r>
      <w:r>
        <w:rPr>
          <w:w w:val="105"/>
          <w:sz w:val="23"/>
        </w:rPr>
        <w:t>we</w:t>
      </w:r>
    </w:p>
    <w:p>
      <w:pPr>
        <w:tabs>
          <w:tab w:pos="1245" w:val="left" w:leader="none"/>
          <w:tab w:pos="1984" w:val="left" w:leader="none"/>
        </w:tabs>
        <w:spacing w:line="256" w:lineRule="auto" w:before="18"/>
        <w:ind w:left="235" w:right="324" w:firstLine="0"/>
        <w:jc w:val="right"/>
        <w:rPr>
          <w:sz w:val="23"/>
        </w:rPr>
      </w:pPr>
      <w:r>
        <w:rPr>
          <w:w w:val="110"/>
          <w:sz w:val="23"/>
        </w:rPr>
        <w:t>wonder what the appellant seeks to have us review</w:t>
      </w:r>
      <w:r>
        <w:rPr>
          <w:spacing w:val="36"/>
          <w:w w:val="110"/>
          <w:sz w:val="23"/>
        </w:rPr>
        <w:t> </w:t>
      </w:r>
      <w:r>
        <w:rPr>
          <w:w w:val="110"/>
          <w:sz w:val="23"/>
        </w:rPr>
        <w:t>in</w:t>
      </w:r>
      <w:r>
        <w:rPr>
          <w:spacing w:val="19"/>
          <w:w w:val="110"/>
          <w:sz w:val="23"/>
        </w:rPr>
        <w:t> </w:t>
      </w:r>
      <w:r>
        <w:rPr>
          <w:w w:val="110"/>
          <w:sz w:val="23"/>
        </w:rPr>
        <w:t>this</w:t>
      </w:r>
      <w:r>
        <w:rPr>
          <w:spacing w:val="-1"/>
          <w:w w:val="110"/>
          <w:sz w:val="23"/>
        </w:rPr>
        <w:t> </w:t>
      </w:r>
      <w:r>
        <w:rPr>
          <w:w w:val="110"/>
          <w:sz w:val="23"/>
        </w:rPr>
        <w:t>appeal.</w:t>
        <w:tab/>
        <w:t>Surely if his objections and</w:t>
      </w:r>
      <w:r>
        <w:rPr>
          <w:spacing w:val="14"/>
          <w:w w:val="110"/>
          <w:sz w:val="23"/>
        </w:rPr>
        <w:t> </w:t>
      </w:r>
      <w:r>
        <w:rPr>
          <w:w w:val="110"/>
          <w:sz w:val="23"/>
        </w:rPr>
        <w:t>subsequent</w:t>
      </w:r>
      <w:r>
        <w:rPr>
          <w:spacing w:val="5"/>
          <w:w w:val="110"/>
          <w:sz w:val="23"/>
        </w:rPr>
        <w:t> </w:t>
      </w:r>
      <w:r>
        <w:rPr>
          <w:w w:val="110"/>
          <w:sz w:val="23"/>
        </w:rPr>
        <w:t>plead-</w:t>
      </w:r>
      <w:r>
        <w:rPr>
          <w:w w:val="109"/>
          <w:sz w:val="23"/>
        </w:rPr>
        <w:t> </w:t>
      </w:r>
      <w:r>
        <w:rPr>
          <w:w w:val="110"/>
          <w:sz w:val="23"/>
        </w:rPr>
        <w:t>ings were insufficient in law and thus subject</w:t>
      </w:r>
      <w:r>
        <w:rPr>
          <w:spacing w:val="34"/>
          <w:w w:val="110"/>
          <w:sz w:val="23"/>
        </w:rPr>
        <w:t> </w:t>
      </w:r>
      <w:r>
        <w:rPr>
          <w:w w:val="110"/>
          <w:sz w:val="23"/>
        </w:rPr>
        <w:t>to</w:t>
      </w:r>
      <w:r>
        <w:rPr>
          <w:spacing w:val="-6"/>
          <w:w w:val="110"/>
          <w:sz w:val="23"/>
        </w:rPr>
        <w:t> </w:t>
      </w:r>
      <w:r>
        <w:rPr>
          <w:w w:val="110"/>
          <w:sz w:val="23"/>
        </w:rPr>
        <w:t>dismissal,</w:t>
      </w:r>
      <w:r>
        <w:rPr>
          <w:w w:val="108"/>
          <w:sz w:val="23"/>
        </w:rPr>
        <w:t> </w:t>
      </w:r>
      <w:r>
        <w:rPr>
          <w:w w:val="110"/>
          <w:sz w:val="23"/>
        </w:rPr>
        <w:t>there was no proper alternative to the lower</w:t>
      </w:r>
      <w:r>
        <w:rPr>
          <w:spacing w:val="22"/>
          <w:w w:val="110"/>
          <w:sz w:val="23"/>
        </w:rPr>
        <w:t> </w:t>
      </w:r>
      <w:r>
        <w:rPr>
          <w:w w:val="110"/>
          <w:sz w:val="23"/>
        </w:rPr>
        <w:t>court’s</w:t>
      </w:r>
      <w:r>
        <w:rPr>
          <w:spacing w:val="37"/>
          <w:w w:val="110"/>
          <w:sz w:val="23"/>
        </w:rPr>
        <w:t> </w:t>
      </w:r>
      <w:r>
        <w:rPr>
          <w:w w:val="110"/>
          <w:sz w:val="23"/>
        </w:rPr>
        <w:t>dis-</w:t>
      </w:r>
      <w:r>
        <w:rPr>
          <w:w w:val="107"/>
          <w:sz w:val="23"/>
        </w:rPr>
        <w:t> </w:t>
      </w:r>
      <w:r>
        <w:rPr>
          <w:w w:val="110"/>
          <w:sz w:val="23"/>
        </w:rPr>
        <w:t>missing </w:t>
      </w:r>
      <w:r>
        <w:rPr>
          <w:spacing w:val="14"/>
          <w:w w:val="110"/>
          <w:sz w:val="23"/>
        </w:rPr>
        <w:t> </w:t>
      </w:r>
      <w:r>
        <w:rPr>
          <w:w w:val="110"/>
          <w:sz w:val="23"/>
        </w:rPr>
        <w:t>them.</w:t>
        <w:tab/>
        <w:t>Yet, although the bill of</w:t>
      </w:r>
      <w:r>
        <w:rPr>
          <w:spacing w:val="55"/>
          <w:w w:val="110"/>
          <w:sz w:val="23"/>
        </w:rPr>
        <w:t> </w:t>
      </w:r>
      <w:r>
        <w:rPr>
          <w:w w:val="110"/>
          <w:sz w:val="23"/>
        </w:rPr>
        <w:t>exceptions</w:t>
      </w:r>
      <w:r>
        <w:rPr>
          <w:spacing w:val="25"/>
          <w:w w:val="110"/>
          <w:sz w:val="23"/>
        </w:rPr>
        <w:t> </w:t>
      </w:r>
      <w:r>
        <w:rPr>
          <w:w w:val="110"/>
          <w:sz w:val="23"/>
        </w:rPr>
        <w:t>is</w:t>
      </w:r>
      <w:r>
        <w:rPr>
          <w:spacing w:val="-1"/>
          <w:w w:val="98"/>
          <w:sz w:val="23"/>
        </w:rPr>
        <w:t> </w:t>
      </w:r>
      <w:r>
        <w:rPr>
          <w:w w:val="110"/>
          <w:sz w:val="23"/>
        </w:rPr>
        <w:t>obscure and evasive, this Court nevertheless</w:t>
      </w:r>
      <w:r>
        <w:rPr>
          <w:spacing w:val="42"/>
          <w:w w:val="110"/>
          <w:sz w:val="23"/>
        </w:rPr>
        <w:t> </w:t>
      </w:r>
      <w:r>
        <w:rPr>
          <w:w w:val="110"/>
          <w:sz w:val="23"/>
        </w:rPr>
        <w:t>may,</w:t>
      </w:r>
      <w:r>
        <w:rPr>
          <w:spacing w:val="19"/>
          <w:w w:val="110"/>
          <w:sz w:val="23"/>
        </w:rPr>
        <w:t> </w:t>
      </w:r>
      <w:r>
        <w:rPr>
          <w:w w:val="110"/>
          <w:sz w:val="23"/>
        </w:rPr>
        <w:t>accord-</w:t>
      </w:r>
      <w:r>
        <w:rPr>
          <w:spacing w:val="-1"/>
          <w:w w:val="108"/>
          <w:sz w:val="23"/>
        </w:rPr>
        <w:t> </w:t>
      </w:r>
      <w:r>
        <w:rPr>
          <w:w w:val="110"/>
          <w:sz w:val="23"/>
        </w:rPr>
        <w:t>ing to law, review the case on the records</w:t>
      </w:r>
      <w:r>
        <w:rPr>
          <w:spacing w:val="27"/>
          <w:w w:val="110"/>
          <w:sz w:val="23"/>
        </w:rPr>
        <w:t> </w:t>
      </w:r>
      <w:r>
        <w:rPr>
          <w:w w:val="110"/>
          <w:sz w:val="23"/>
        </w:rPr>
        <w:t>brought</w:t>
      </w:r>
      <w:r>
        <w:rPr>
          <w:spacing w:val="56"/>
          <w:w w:val="110"/>
          <w:sz w:val="23"/>
        </w:rPr>
        <w:t> </w:t>
      </w:r>
      <w:r>
        <w:rPr>
          <w:w w:val="110"/>
          <w:sz w:val="23"/>
        </w:rPr>
        <w:t>for-</w:t>
      </w:r>
      <w:r>
        <w:rPr>
          <w:w w:val="110"/>
          <w:sz w:val="23"/>
        </w:rPr>
        <w:t> </w:t>
      </w:r>
      <w:r>
        <w:rPr>
          <w:w w:val="110"/>
          <w:sz w:val="23"/>
        </w:rPr>
        <w:t>ward, and we shall proceed to do so,  regardless</w:t>
      </w:r>
      <w:r>
        <w:rPr>
          <w:spacing w:val="29"/>
          <w:w w:val="110"/>
          <w:sz w:val="23"/>
        </w:rPr>
        <w:t> </w:t>
      </w:r>
      <w:r>
        <w:rPr>
          <w:w w:val="110"/>
          <w:sz w:val="23"/>
        </w:rPr>
        <w:t>of</w:t>
      </w:r>
      <w:r>
        <w:rPr>
          <w:spacing w:val="52"/>
          <w:w w:val="110"/>
          <w:sz w:val="23"/>
        </w:rPr>
        <w:t> </w:t>
      </w:r>
      <w:r>
        <w:rPr>
          <w:w w:val="110"/>
          <w:sz w:val="23"/>
        </w:rPr>
        <w:t>what</w:t>
      </w:r>
      <w:r>
        <w:rPr>
          <w:spacing w:val="-1"/>
          <w:w w:val="112"/>
          <w:sz w:val="23"/>
        </w:rPr>
        <w:t> </w:t>
      </w:r>
      <w:r>
        <w:rPr>
          <w:w w:val="110"/>
          <w:sz w:val="23"/>
        </w:rPr>
        <w:t>we think about the insufficiency of</w:t>
      </w:r>
      <w:r>
        <w:rPr>
          <w:spacing w:val="-27"/>
          <w:w w:val="110"/>
          <w:sz w:val="23"/>
        </w:rPr>
        <w:t> </w:t>
      </w:r>
      <w:r>
        <w:rPr>
          <w:w w:val="110"/>
          <w:sz w:val="23"/>
        </w:rPr>
        <w:t>the bill of</w:t>
      </w:r>
      <w:r>
        <w:rPr>
          <w:spacing w:val="24"/>
          <w:w w:val="110"/>
          <w:sz w:val="23"/>
        </w:rPr>
        <w:t> </w:t>
      </w:r>
      <w:r>
        <w:rPr>
          <w:w w:val="110"/>
          <w:sz w:val="23"/>
        </w:rPr>
        <w:t>exceptions.</w:t>
      </w:r>
      <w:r>
        <w:rPr>
          <w:spacing w:val="-1"/>
          <w:w w:val="107"/>
          <w:sz w:val="23"/>
        </w:rPr>
        <w:t> </w:t>
      </w:r>
      <w:r>
        <w:rPr>
          <w:w w:val="110"/>
          <w:sz w:val="23"/>
        </w:rPr>
        <w:t>Respondents, in their answer, attacked</w:t>
      </w:r>
      <w:r>
        <w:rPr>
          <w:spacing w:val="5"/>
          <w:w w:val="110"/>
          <w:sz w:val="23"/>
        </w:rPr>
        <w:t> </w:t>
      </w:r>
      <w:r>
        <w:rPr>
          <w:w w:val="110"/>
          <w:sz w:val="23"/>
        </w:rPr>
        <w:t>the</w:t>
      </w:r>
      <w:r>
        <w:rPr>
          <w:spacing w:val="46"/>
          <w:w w:val="110"/>
          <w:sz w:val="23"/>
        </w:rPr>
        <w:t> </w:t>
      </w:r>
      <w:r>
        <w:rPr>
          <w:w w:val="110"/>
          <w:sz w:val="23"/>
        </w:rPr>
        <w:t>objectant’s</w:t>
      </w:r>
      <w:r>
        <w:rPr>
          <w:w w:val="105"/>
          <w:sz w:val="23"/>
        </w:rPr>
        <w:t> </w:t>
      </w:r>
      <w:r>
        <w:rPr>
          <w:w w:val="110"/>
          <w:sz w:val="23"/>
        </w:rPr>
        <w:t>right to possession of the property, and they</w:t>
      </w:r>
      <w:r>
        <w:rPr>
          <w:spacing w:val="-36"/>
          <w:w w:val="110"/>
          <w:sz w:val="23"/>
        </w:rPr>
        <w:t> </w:t>
      </w:r>
      <w:r>
        <w:rPr>
          <w:w w:val="110"/>
          <w:sz w:val="23"/>
        </w:rPr>
        <w:t>alleged</w:t>
      </w:r>
      <w:r>
        <w:rPr>
          <w:spacing w:val="40"/>
          <w:w w:val="110"/>
          <w:sz w:val="23"/>
        </w:rPr>
        <w:t> </w:t>
      </w:r>
      <w:r>
        <w:rPr>
          <w:w w:val="110"/>
          <w:sz w:val="23"/>
        </w:rPr>
        <w:t>that</w:t>
      </w:r>
      <w:r>
        <w:rPr>
          <w:spacing w:val="-1"/>
          <w:w w:val="113"/>
          <w:sz w:val="23"/>
        </w:rPr>
        <w:t> </w:t>
      </w:r>
      <w:r>
        <w:rPr>
          <w:w w:val="110"/>
          <w:sz w:val="23"/>
        </w:rPr>
        <w:t>there  were many  discrepancies,  which  indicated  fraud</w:t>
      </w:r>
      <w:r>
        <w:rPr>
          <w:spacing w:val="-22"/>
          <w:w w:val="110"/>
          <w:sz w:val="23"/>
        </w:rPr>
        <w:t> </w:t>
      </w:r>
      <w:r>
        <w:rPr>
          <w:w w:val="110"/>
          <w:sz w:val="23"/>
        </w:rPr>
        <w:t>in</w:t>
      </w:r>
    </w:p>
    <w:p>
      <w:pPr>
        <w:spacing w:after="0" w:line="256" w:lineRule="auto"/>
        <w:jc w:val="right"/>
        <w:rPr>
          <w:sz w:val="23"/>
        </w:rPr>
        <w:sectPr>
          <w:pgSz w:w="8620" w:h="12960"/>
          <w:pgMar w:top="540" w:bottom="280" w:left="960" w:right="1060"/>
        </w:sectPr>
      </w:pPr>
    </w:p>
    <w:p>
      <w:pPr>
        <w:tabs>
          <w:tab w:pos="6347" w:val="right" w:leader="none"/>
        </w:tabs>
        <w:spacing w:before="69"/>
        <w:ind w:left="1891" w:right="0" w:firstLine="0"/>
        <w:jc w:val="left"/>
        <w:rPr>
          <w:sz w:val="21"/>
        </w:rPr>
      </w:pPr>
      <w:r>
        <w:rPr>
          <w:w w:val="110"/>
          <w:sz w:val="21"/>
        </w:rPr>
        <w:t>LIBERIAN</w:t>
      </w:r>
      <w:r>
        <w:rPr>
          <w:spacing w:val="14"/>
          <w:w w:val="110"/>
          <w:sz w:val="21"/>
        </w:rPr>
        <w:t> </w:t>
      </w:r>
      <w:r>
        <w:rPr>
          <w:w w:val="110"/>
          <w:sz w:val="21"/>
        </w:rPr>
        <w:t>LAW</w:t>
      </w:r>
      <w:r>
        <w:rPr>
          <w:spacing w:val="56"/>
          <w:w w:val="110"/>
          <w:sz w:val="21"/>
        </w:rPr>
        <w:t> </w:t>
      </w:r>
      <w:r>
        <w:rPr>
          <w:w w:val="110"/>
          <w:sz w:val="21"/>
        </w:rPr>
        <w:t>REPORTS</w:t>
        <w:tab/>
        <w:t>93</w:t>
      </w:r>
    </w:p>
    <w:p>
      <w:pPr>
        <w:spacing w:line="254" w:lineRule="auto" w:before="119"/>
        <w:ind w:left="272" w:right="278" w:firstLine="15"/>
        <w:jc w:val="both"/>
        <w:rPr>
          <w:sz w:val="23"/>
        </w:rPr>
      </w:pPr>
      <w:r>
        <w:rPr>
          <w:w w:val="110"/>
          <w:sz w:val="23"/>
        </w:rPr>
        <w:t>the procurement of the deed.  I n addition  they  alleged that since the property was owned by both Rachel  R. Banks and W. D. Richards, objectant’s title was not legal because Rachel R. Banks could not sell in her own  right, or in other words, part with title to anyone, without the genuine signature of respondent, W.D. Richards, who claimed not to have attached his signature thereto, al- though the copy from the archives of the State Depart- ment shows his signature</w:t>
      </w:r>
      <w:r>
        <w:rPr>
          <w:spacing w:val="37"/>
          <w:w w:val="110"/>
          <w:sz w:val="23"/>
        </w:rPr>
        <w:t> </w:t>
      </w:r>
      <w:r>
        <w:rPr>
          <w:w w:val="110"/>
          <w:sz w:val="23"/>
        </w:rPr>
        <w:t>thereon.</w:t>
      </w:r>
    </w:p>
    <w:p>
      <w:pPr>
        <w:spacing w:line="261" w:lineRule="exact" w:before="0"/>
        <w:ind w:left="517" w:right="0" w:firstLine="0"/>
        <w:jc w:val="both"/>
        <w:rPr>
          <w:sz w:val="23"/>
        </w:rPr>
      </w:pPr>
      <w:r>
        <w:rPr>
          <w:w w:val="110"/>
          <w:sz w:val="23"/>
        </w:rPr>
        <w:t>Our law is not silent on this point, but makes it imper-</w:t>
      </w:r>
    </w:p>
    <w:p>
      <w:pPr>
        <w:spacing w:before="24"/>
        <w:ind w:left="282" w:right="0" w:firstLine="0"/>
        <w:jc w:val="both"/>
        <w:rPr>
          <w:sz w:val="22"/>
        </w:rPr>
      </w:pPr>
      <w:r>
        <w:rPr>
          <w:w w:val="125"/>
          <w:sz w:val="22"/>
        </w:rPr>
        <w:t>ative that:</w:t>
      </w:r>
    </w:p>
    <w:p>
      <w:pPr>
        <w:spacing w:line="256" w:lineRule="auto" w:before="20"/>
        <w:ind w:left="636" w:right="269" w:firstLine="245"/>
        <w:jc w:val="both"/>
        <w:rPr>
          <w:sz w:val="24"/>
        </w:rPr>
      </w:pPr>
      <w:r>
        <w:rPr>
          <w:w w:val="105"/>
          <w:sz w:val="23"/>
        </w:rPr>
        <w:t>“When fraud is alleged, a jury must pass upon the evidence  in support  of  the  allegation.”   </w:t>
      </w:r>
      <w:r>
        <w:rPr>
          <w:i/>
          <w:w w:val="105"/>
          <w:sz w:val="23"/>
        </w:rPr>
        <w:t>Be ysolo w  </w:t>
      </w:r>
      <w:r>
        <w:rPr>
          <w:w w:val="105"/>
          <w:sz w:val="23"/>
        </w:rPr>
        <w:t>v. </w:t>
      </w:r>
      <w:r>
        <w:rPr>
          <w:i/>
          <w:sz w:val="24"/>
        </w:rPr>
        <w:t>Cl </w:t>
      </w:r>
      <w:r>
        <w:rPr>
          <w:i/>
          <w:w w:val="105"/>
          <w:sz w:val="24"/>
        </w:rPr>
        <w:t>oleman, </w:t>
      </w:r>
      <w:r>
        <w:rPr>
          <w:w w:val="105"/>
          <w:sz w:val="24"/>
        </w:rPr>
        <w:t>p L.L.R. i 6 ( i Q46) </w:t>
      </w:r>
      <w:r>
        <w:rPr>
          <w:sz w:val="24"/>
        </w:rPr>
        <w:t>, </w:t>
      </w:r>
      <w:r>
        <w:rPr>
          <w:w w:val="105"/>
          <w:sz w:val="24"/>
        </w:rPr>
        <w:t>Syllabus </w:t>
      </w:r>
      <w:r>
        <w:rPr>
          <w:w w:val="105"/>
          <w:position w:val="-4"/>
          <w:sz w:val="24"/>
        </w:rPr>
        <w:t>3.</w:t>
      </w:r>
    </w:p>
    <w:p>
      <w:pPr>
        <w:spacing w:line="212" w:lineRule="exact" w:before="0"/>
        <w:ind w:left="522" w:right="0" w:firstLine="0"/>
        <w:jc w:val="both"/>
        <w:rPr>
          <w:sz w:val="23"/>
        </w:rPr>
      </w:pPr>
      <w:r>
        <w:rPr>
          <w:w w:val="105"/>
          <w:sz w:val="23"/>
        </w:rPr>
        <w:t>We are shocked at the probate commissioner’s Iailure</w:t>
      </w:r>
    </w:p>
    <w:p>
      <w:pPr>
        <w:spacing w:line="254" w:lineRule="auto" w:before="19"/>
        <w:ind w:left="277" w:right="267" w:firstLine="15"/>
        <w:jc w:val="both"/>
        <w:rPr>
          <w:sz w:val="23"/>
        </w:rPr>
      </w:pPr>
      <w:r>
        <w:rPr>
          <w:w w:val="110"/>
          <w:sz w:val="23"/>
        </w:rPr>
        <w:t>to recognize that, since fraud was alleged in the respond- </w:t>
      </w:r>
      <w:r>
        <w:rPr>
          <w:w w:val="110"/>
          <w:sz w:val="22"/>
        </w:rPr>
        <w:t>ents’ answer, the facts in connection  with  the  proof  there- </w:t>
      </w:r>
      <w:r>
        <w:rPr>
          <w:w w:val="110"/>
          <w:sz w:val="23"/>
        </w:rPr>
        <w:t>of had to be heard and disposed of by a jury. He should have known that he was without legal right to make a ruling on the  </w:t>
      </w:r>
      <w:r>
        <w:rPr>
          <w:spacing w:val="3"/>
          <w:w w:val="110"/>
          <w:sz w:val="23"/>
        </w:rPr>
        <w:t>Iacts </w:t>
      </w:r>
      <w:r>
        <w:rPr>
          <w:w w:val="110"/>
          <w:sz w:val="23"/>
        </w:rPr>
        <w:t>because his competence only extends  to disposing of law issues brought before him, and other matters concerning estates ; and equity was the proper forum to give</w:t>
      </w:r>
      <w:r>
        <w:rPr>
          <w:spacing w:val="15"/>
          <w:w w:val="110"/>
          <w:sz w:val="23"/>
        </w:rPr>
        <w:t> </w:t>
      </w:r>
      <w:r>
        <w:rPr>
          <w:w w:val="110"/>
          <w:sz w:val="23"/>
        </w:rPr>
        <w:t>relief.</w:t>
      </w:r>
    </w:p>
    <w:p>
      <w:pPr>
        <w:tabs>
          <w:tab w:pos="5784" w:val="left" w:leader="none"/>
        </w:tabs>
        <w:spacing w:line="254" w:lineRule="auto" w:before="16"/>
        <w:ind w:left="653" w:right="278" w:firstLine="252"/>
        <w:jc w:val="left"/>
        <w:rPr>
          <w:sz w:val="24"/>
        </w:rPr>
      </w:pPr>
      <w:r>
        <w:rPr>
          <w:w w:val="105"/>
          <w:sz w:val="23"/>
        </w:rPr>
        <w:t>“Upon an allegation that</w:t>
      </w:r>
      <w:r>
        <w:rPr>
          <w:spacing w:val="60"/>
          <w:w w:val="105"/>
          <w:sz w:val="23"/>
        </w:rPr>
        <w:t> </w:t>
      </w:r>
      <w:r>
        <w:rPr>
          <w:w w:val="105"/>
          <w:sz w:val="23"/>
        </w:rPr>
        <w:t>a  party  has  committed fraud, every species of evidence</w:t>
      </w:r>
      <w:r>
        <w:rPr>
          <w:spacing w:val="60"/>
          <w:w w:val="105"/>
          <w:sz w:val="23"/>
        </w:rPr>
        <w:t> </w:t>
      </w:r>
      <w:r>
        <w:rPr>
          <w:w w:val="105"/>
          <w:sz w:val="23"/>
        </w:rPr>
        <w:t>tending  to  establish said  allegation  should  be  adduced  at</w:t>
      </w:r>
      <w:r>
        <w:rPr>
          <w:spacing w:val="-11"/>
          <w:w w:val="105"/>
          <w:sz w:val="23"/>
        </w:rPr>
        <w:t> </w:t>
      </w:r>
      <w:r>
        <w:rPr>
          <w:w w:val="105"/>
          <w:sz w:val="23"/>
        </w:rPr>
        <w:t>the</w:t>
      </w:r>
      <w:r>
        <w:rPr>
          <w:spacing w:val="46"/>
          <w:w w:val="105"/>
          <w:sz w:val="23"/>
        </w:rPr>
        <w:t> </w:t>
      </w:r>
      <w:r>
        <w:rPr>
          <w:w w:val="105"/>
          <w:sz w:val="23"/>
        </w:rPr>
        <w:t>trial.”</w:t>
        <w:tab/>
        <w:t>km- </w:t>
      </w:r>
      <w:r>
        <w:rPr>
          <w:i/>
          <w:spacing w:val="2"/>
          <w:w w:val="105"/>
          <w:sz w:val="24"/>
        </w:rPr>
        <w:t>richsen </w:t>
      </w:r>
      <w:r>
        <w:rPr>
          <w:i/>
          <w:w w:val="105"/>
          <w:sz w:val="24"/>
        </w:rPr>
        <w:t>v. Mo ore, $ </w:t>
      </w:r>
      <w:r>
        <w:rPr>
          <w:w w:val="105"/>
          <w:sz w:val="24"/>
        </w:rPr>
        <w:t>L.L.R. 6o ( </w:t>
      </w:r>
      <w:r>
        <w:rPr>
          <w:w w:val="105"/>
          <w:position w:val="-4"/>
          <w:sz w:val="24"/>
        </w:rPr>
        <w:t>'93*) </w:t>
      </w:r>
      <w:r>
        <w:rPr>
          <w:w w:val="105"/>
          <w:sz w:val="24"/>
        </w:rPr>
        <w:t>, Syllabus</w:t>
      </w:r>
      <w:r>
        <w:rPr>
          <w:spacing w:val="-20"/>
          <w:w w:val="105"/>
          <w:sz w:val="24"/>
        </w:rPr>
        <w:t> </w:t>
      </w:r>
      <w:r>
        <w:rPr>
          <w:w w:val="105"/>
          <w:sz w:val="24"/>
        </w:rPr>
        <w:t>z.</w:t>
      </w:r>
    </w:p>
    <w:p>
      <w:pPr>
        <w:spacing w:line="204" w:lineRule="exact" w:before="0"/>
        <w:ind w:left="549" w:right="0" w:firstLine="0"/>
        <w:jc w:val="both"/>
        <w:rPr>
          <w:sz w:val="23"/>
        </w:rPr>
      </w:pPr>
      <w:r>
        <w:rPr>
          <w:w w:val="110"/>
          <w:sz w:val="23"/>
        </w:rPr>
        <w:t>Evidence  cou Id  not  have  been  taken  in  the  </w:t>
      </w:r>
      <w:r>
        <w:rPr>
          <w:spacing w:val="19"/>
          <w:w w:val="110"/>
          <w:sz w:val="23"/>
        </w:rPr>
        <w:t> </w:t>
      </w:r>
      <w:r>
        <w:rPr>
          <w:w w:val="110"/>
          <w:sz w:val="23"/>
        </w:rPr>
        <w:t>probate</w:t>
      </w:r>
    </w:p>
    <w:p>
      <w:pPr>
        <w:spacing w:line="256" w:lineRule="auto" w:before="19"/>
        <w:ind w:left="302" w:right="251" w:firstLine="3"/>
        <w:jc w:val="both"/>
        <w:rPr>
          <w:sz w:val="23"/>
        </w:rPr>
      </w:pPr>
      <w:r>
        <w:rPr>
          <w:w w:val="105"/>
          <w:sz w:val="23"/>
        </w:rPr>
        <w:t>court to prove fraud because such </w:t>
      </w:r>
      <w:r>
        <w:rPr>
          <w:spacing w:val="2"/>
          <w:w w:val="105"/>
          <w:sz w:val="23"/>
        </w:rPr>
        <w:t>Iacts </w:t>
      </w:r>
      <w:r>
        <w:rPr>
          <w:w w:val="105"/>
          <w:sz w:val="23"/>
        </w:rPr>
        <w:t>had to  be  passed upon</w:t>
      </w:r>
      <w:r>
        <w:rPr>
          <w:spacing w:val="60"/>
          <w:w w:val="105"/>
          <w:sz w:val="23"/>
        </w:rPr>
        <w:t> </w:t>
      </w:r>
      <w:r>
        <w:rPr>
          <w:w w:val="105"/>
          <w:sz w:val="23"/>
        </w:rPr>
        <w:t>by  a  jury,  and  the  probate  court  is  not  authorized to empanel a jury who are sole judges of the facts in  any given</w:t>
      </w:r>
      <w:r>
        <w:rPr>
          <w:spacing w:val="60"/>
          <w:w w:val="105"/>
          <w:sz w:val="23"/>
        </w:rPr>
        <w:t> </w:t>
      </w:r>
      <w:r>
        <w:rPr>
          <w:w w:val="105"/>
          <w:sz w:val="23"/>
        </w:rPr>
        <w:t>case.  At  the  same  time,   objectant’s   deed   could not be considered to  be a  I raudulent  one  unless  the  Iacts in connection with the alleged fraud had first</w:t>
      </w:r>
      <w:r>
        <w:rPr>
          <w:spacing w:val="60"/>
          <w:w w:val="105"/>
          <w:sz w:val="23"/>
        </w:rPr>
        <w:t> </w:t>
      </w:r>
      <w:r>
        <w:rPr>
          <w:w w:val="105"/>
          <w:sz w:val="23"/>
        </w:rPr>
        <w:t>been  pro- duced and proven, and although the objectant’s deed</w:t>
      </w:r>
      <w:r>
        <w:rPr>
          <w:spacing w:val="60"/>
          <w:w w:val="105"/>
          <w:sz w:val="23"/>
        </w:rPr>
        <w:t> </w:t>
      </w:r>
      <w:r>
        <w:rPr>
          <w:w w:val="105"/>
          <w:sz w:val="23"/>
        </w:rPr>
        <w:t>had been probated and registered,</w:t>
      </w:r>
      <w:r>
        <w:rPr>
          <w:spacing w:val="60"/>
          <w:w w:val="105"/>
          <w:sz w:val="23"/>
        </w:rPr>
        <w:t> </w:t>
      </w:r>
      <w:r>
        <w:rPr>
          <w:w w:val="105"/>
          <w:sz w:val="23"/>
        </w:rPr>
        <w:t>and  besides  that,  had  not been  cancelled,  the  court  merely  dismissed   the</w:t>
      </w:r>
      <w:r>
        <w:rPr>
          <w:spacing w:val="21"/>
          <w:w w:val="105"/>
          <w:sz w:val="23"/>
        </w:rPr>
        <w:t> </w:t>
      </w:r>
      <w:r>
        <w:rPr>
          <w:w w:val="105"/>
          <w:sz w:val="23"/>
        </w:rPr>
        <w:t>objections</w:t>
      </w:r>
    </w:p>
    <w:p>
      <w:pPr>
        <w:spacing w:after="0" w:line="256" w:lineRule="auto"/>
        <w:jc w:val="both"/>
        <w:rPr>
          <w:sz w:val="23"/>
        </w:rPr>
        <w:sectPr>
          <w:pgSz w:w="8620" w:h="12960"/>
          <w:pgMar w:top="680" w:bottom="280" w:left="960" w:right="1060"/>
        </w:sectPr>
      </w:pPr>
    </w:p>
    <w:p>
      <w:pPr>
        <w:tabs>
          <w:tab w:pos="1695" w:val="left" w:leader="none"/>
        </w:tabs>
        <w:spacing w:before="71"/>
        <w:ind w:left="100" w:right="0" w:firstLine="0"/>
        <w:jc w:val="left"/>
        <w:rPr>
          <w:sz w:val="20"/>
        </w:rPr>
      </w:pPr>
      <w:r>
        <w:rPr>
          <w:w w:val="115"/>
          <w:sz w:val="20"/>
        </w:rPr>
        <w:t>94</w:t>
        <w:tab/>
        <w:t>LIBERIAN LAW</w:t>
      </w:r>
      <w:r>
        <w:rPr>
          <w:spacing w:val="56"/>
          <w:w w:val="115"/>
          <w:sz w:val="20"/>
        </w:rPr>
        <w:t> </w:t>
      </w:r>
      <w:r>
        <w:rPr>
          <w:w w:val="115"/>
          <w:sz w:val="20"/>
        </w:rPr>
        <w:t>REPORTS</w:t>
      </w:r>
    </w:p>
    <w:p>
      <w:pPr>
        <w:pStyle w:val="BodyText"/>
        <w:spacing w:line="237" w:lineRule="auto" w:before="120"/>
        <w:ind w:left="115" w:right="448" w:firstLine="3"/>
      </w:pPr>
      <w:r>
        <w:rPr/>
        <w:t>and ordered the second deed for the identical piece of property probated and registered—an act that was ob- viously liable to  engender  confusion  even  greater  than the litigation already entered into.</w:t>
      </w:r>
    </w:p>
    <w:p>
      <w:pPr>
        <w:pStyle w:val="BodyText"/>
        <w:spacing w:line="232" w:lineRule="auto"/>
        <w:ind w:left="114" w:right="434" w:firstLine="251"/>
      </w:pPr>
      <w:r>
        <w:rPr/>
        <w:t>I n view of all these palpable errors, we are of the con- sidered opinion that the ruling of  the court  below should  be reversed and the warranty  deed  for  Block  Number  6 at H alfway Farm in the Commonwealth District of Monrovia f rom W. D. Richards, grantor, to Joseph A. Nagbe, should be denied probate until respondents have instituted the proper proceedings and relieved  themselves of the fraud  alleged.  Costs  in  these  proceedings  are ruled against the appe llees. And it is hereby so</w:t>
      </w:r>
      <w:r>
        <w:rPr>
          <w:spacing w:val="15"/>
        </w:rPr>
        <w:t> </w:t>
      </w:r>
      <w:r>
        <w:rPr/>
        <w:t>ordered.</w:t>
      </w:r>
    </w:p>
    <w:p>
      <w:pPr>
        <w:spacing w:before="20"/>
        <w:ind w:left="5144" w:right="0" w:firstLine="0"/>
        <w:jc w:val="both"/>
        <w:rPr>
          <w:i/>
          <w:sz w:val="22"/>
        </w:rPr>
      </w:pPr>
      <w:r>
        <w:rPr>
          <w:i/>
          <w:w w:val="110"/>
          <w:sz w:val="22"/>
        </w:rPr>
        <w:t>R evers ed.</w:t>
      </w:r>
    </w:p>
    <w:sectPr>
      <w:pgSz w:w="8620" w:h="12960"/>
      <w:pgMar w:top="620" w:bottom="280" w:left="960" w:right="10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mic Sans MS">
    <w:altName w:val="Comic Sans MS"/>
    <w:charset w:val="0"/>
    <w:family w:val="script"/>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672" w:hanging="296"/>
        <w:jc w:val="left"/>
      </w:pPr>
      <w:rPr>
        <w:rFonts w:hint="default" w:ascii="Times New Roman" w:hAnsi="Times New Roman" w:eastAsia="Times New Roman" w:cs="Times New Roman"/>
        <w:w w:val="102"/>
        <w:sz w:val="17"/>
        <w:szCs w:val="17"/>
        <w:lang w:val="en-US" w:eastAsia="en-US" w:bidi="ar-SA"/>
      </w:rPr>
    </w:lvl>
    <w:lvl w:ilvl="1">
      <w:start w:val="0"/>
      <w:numFmt w:val="bullet"/>
      <w:lvlText w:val="•"/>
      <w:lvlJc w:val="left"/>
      <w:pPr>
        <w:ind w:left="1272" w:hanging="296"/>
      </w:pPr>
      <w:rPr>
        <w:rFonts w:hint="default"/>
        <w:lang w:val="en-US" w:eastAsia="en-US" w:bidi="ar-SA"/>
      </w:rPr>
    </w:lvl>
    <w:lvl w:ilvl="2">
      <w:start w:val="0"/>
      <w:numFmt w:val="bullet"/>
      <w:lvlText w:val="•"/>
      <w:lvlJc w:val="left"/>
      <w:pPr>
        <w:ind w:left="1864" w:hanging="296"/>
      </w:pPr>
      <w:rPr>
        <w:rFonts w:hint="default"/>
        <w:lang w:val="en-US" w:eastAsia="en-US" w:bidi="ar-SA"/>
      </w:rPr>
    </w:lvl>
    <w:lvl w:ilvl="3">
      <w:start w:val="0"/>
      <w:numFmt w:val="bullet"/>
      <w:lvlText w:val="•"/>
      <w:lvlJc w:val="left"/>
      <w:pPr>
        <w:ind w:left="2456" w:hanging="296"/>
      </w:pPr>
      <w:rPr>
        <w:rFonts w:hint="default"/>
        <w:lang w:val="en-US" w:eastAsia="en-US" w:bidi="ar-SA"/>
      </w:rPr>
    </w:lvl>
    <w:lvl w:ilvl="4">
      <w:start w:val="0"/>
      <w:numFmt w:val="bullet"/>
      <w:lvlText w:val="•"/>
      <w:lvlJc w:val="left"/>
      <w:pPr>
        <w:ind w:left="3048" w:hanging="296"/>
      </w:pPr>
      <w:rPr>
        <w:rFonts w:hint="default"/>
        <w:lang w:val="en-US" w:eastAsia="en-US" w:bidi="ar-SA"/>
      </w:rPr>
    </w:lvl>
    <w:lvl w:ilvl="5">
      <w:start w:val="0"/>
      <w:numFmt w:val="bullet"/>
      <w:lvlText w:val="•"/>
      <w:lvlJc w:val="left"/>
      <w:pPr>
        <w:ind w:left="3640" w:hanging="296"/>
      </w:pPr>
      <w:rPr>
        <w:rFonts w:hint="default"/>
        <w:lang w:val="en-US" w:eastAsia="en-US" w:bidi="ar-SA"/>
      </w:rPr>
    </w:lvl>
    <w:lvl w:ilvl="6">
      <w:start w:val="0"/>
      <w:numFmt w:val="bullet"/>
      <w:lvlText w:val="•"/>
      <w:lvlJc w:val="left"/>
      <w:pPr>
        <w:ind w:left="4232" w:hanging="296"/>
      </w:pPr>
      <w:rPr>
        <w:rFonts w:hint="default"/>
        <w:lang w:val="en-US" w:eastAsia="en-US" w:bidi="ar-SA"/>
      </w:rPr>
    </w:lvl>
    <w:lvl w:ilvl="7">
      <w:start w:val="0"/>
      <w:numFmt w:val="bullet"/>
      <w:lvlText w:val="•"/>
      <w:lvlJc w:val="left"/>
      <w:pPr>
        <w:ind w:left="4824" w:hanging="296"/>
      </w:pPr>
      <w:rPr>
        <w:rFonts w:hint="default"/>
        <w:lang w:val="en-US" w:eastAsia="en-US" w:bidi="ar-SA"/>
      </w:rPr>
    </w:lvl>
    <w:lvl w:ilvl="8">
      <w:start w:val="0"/>
      <w:numFmt w:val="bullet"/>
      <w:lvlText w:val="•"/>
      <w:lvlJc w:val="left"/>
      <w:pPr>
        <w:ind w:left="5416" w:hanging="296"/>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jc w:val="both"/>
    </w:pPr>
    <w:rPr>
      <w:rFonts w:ascii="Times New Roman" w:hAnsi="Times New Roman" w:eastAsia="Times New Roman" w:cs="Times New Roman"/>
      <w:sz w:val="25"/>
      <w:szCs w:val="25"/>
      <w:lang w:val="en-US" w:eastAsia="en-US" w:bidi="ar-SA"/>
    </w:rPr>
  </w:style>
  <w:style w:styleId="ListParagraph" w:type="paragraph">
    <w:name w:val="List Paragraph"/>
    <w:basedOn w:val="Normal"/>
    <w:uiPriority w:val="1"/>
    <w:qFormat/>
    <w:pPr>
      <w:ind w:left="667" w:right="161" w:hanging="307"/>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2023-05-18T19:09:06Z</dcterms:created>
  <dcterms:modified xsi:type="dcterms:W3CDTF">2023-05-18T19:09:06Z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2011-04-14T00:00:00Z</vt:filetime>
  </property>
  <property fmtid="{D5CDD505-2E9C-101B-9397-08002B2CF9AE}" pid="3" name="Creator">
    <vt:lpwstr>HP Smart Document Scan Software 2.70</vt:lpwstr>
  </property>
  <property fmtid="{D5CDD505-2E9C-101B-9397-08002B2CF9AE}" pid="4" name="LastSaved">
    <vt:filetime>2023-05-18T00:00:00Z</vt:filetime>
  </property>
</Properties>
</file>