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sz w:val="20"/>
        </w:rPr>
      </w:pPr>
    </w:p>
    <w:p>
      <w:pPr>
        <w:pStyle w:val="BodyText"/>
        <w:spacing w:before="10"/>
        <w:jc w:val="left"/>
        <w:rPr>
          <w:sz w:val="22"/>
        </w:rPr>
      </w:pPr>
    </w:p>
    <w:p>
      <w:pPr>
        <w:pStyle w:val="Heading1"/>
        <w:spacing w:before="89"/>
        <w:ind w:left="493"/>
        <w:jc w:val="both"/>
      </w:pPr>
      <w:r>
        <w:rPr>
          <w:w w:val="110"/>
        </w:rPr>
        <w:t>DAVID    JOHNSON    and    PHILIP    TOOM</w:t>
      </w:r>
      <w:r>
        <w:rPr>
          <w:spacing w:val="11"/>
          <w:w w:val="110"/>
        </w:rPr>
        <w:t> </w:t>
      </w:r>
      <w:r>
        <w:rPr>
          <w:w w:val="110"/>
        </w:rPr>
        <w:t>EY,</w:t>
      </w:r>
    </w:p>
    <w:p>
      <w:pPr>
        <w:spacing w:line="286" w:lineRule="exact" w:before="0"/>
        <w:ind w:left="476" w:right="0" w:firstLine="0"/>
        <w:jc w:val="both"/>
        <w:rPr>
          <w:sz w:val="26"/>
        </w:rPr>
      </w:pPr>
      <w:r>
        <w:rPr>
          <w:w w:val="105"/>
          <w:sz w:val="26"/>
        </w:rPr>
        <w:t>Appellants,  e.  REPUBLIC  OF  LIBERIA, </w:t>
      </w:r>
      <w:r>
        <w:rPr>
          <w:spacing w:val="58"/>
          <w:w w:val="105"/>
          <w:sz w:val="26"/>
        </w:rPr>
        <w:t> </w:t>
      </w:r>
      <w:r>
        <w:rPr>
          <w:w w:val="105"/>
          <w:sz w:val="26"/>
        </w:rPr>
        <w:t>Appellee.</w:t>
      </w:r>
    </w:p>
    <w:p>
      <w:pPr>
        <w:pStyle w:val="BodyText"/>
        <w:spacing w:before="10"/>
        <w:jc w:val="left"/>
        <w:rPr>
          <w:sz w:val="15"/>
        </w:rPr>
      </w:pPr>
      <w:r>
        <w:rPr/>
        <w:drawing>
          <wp:anchor distT="0" distB="0" distL="0" distR="0" allowOverlap="1" layoutInCell="1" locked="0" behindDoc="0" simplePos="0" relativeHeight="0">
            <wp:simplePos x="0" y="0"/>
            <wp:positionH relativeFrom="page">
              <wp:posOffset>961472</wp:posOffset>
            </wp:positionH>
            <wp:positionV relativeFrom="paragraph">
              <wp:posOffset>141139</wp:posOffset>
            </wp:positionV>
            <wp:extent cx="3855017" cy="106679"/>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855017" cy="106679"/>
                    </a:xfrm>
                    <a:prstGeom prst="rect">
                      <a:avLst/>
                    </a:prstGeom>
                  </pic:spPr>
                </pic:pic>
              </a:graphicData>
            </a:graphic>
          </wp:anchor>
        </w:drawing>
      </w:r>
    </w:p>
    <w:p>
      <w:pPr>
        <w:spacing w:before="34"/>
        <w:ind w:left="1866" w:right="1482" w:firstLine="0"/>
        <w:jc w:val="center"/>
        <w:rPr>
          <w:rFonts w:ascii="Courier New"/>
          <w:sz w:val="16"/>
        </w:rPr>
      </w:pPr>
      <w:r>
        <w:rPr>
          <w:rFonts w:ascii="Courier New"/>
          <w:w w:val="120"/>
          <w:sz w:val="16"/>
        </w:rPr>
        <w:t>MONTSETULADO COUNY.</w:t>
      </w:r>
    </w:p>
    <w:p>
      <w:pPr>
        <w:pStyle w:val="BodyText"/>
        <w:spacing w:before="4"/>
        <w:jc w:val="left"/>
        <w:rPr>
          <w:rFonts w:ascii="Courier New"/>
          <w:sz w:val="14"/>
        </w:rPr>
      </w:pPr>
    </w:p>
    <w:p>
      <w:pPr>
        <w:spacing w:before="1"/>
        <w:ind w:left="1866" w:right="1539" w:firstLine="0"/>
        <w:jc w:val="center"/>
        <w:rPr>
          <w:b/>
          <w:sz w:val="17"/>
        </w:rPr>
      </w:pPr>
      <w:r>
        <w:rPr>
          <w:sz w:val="17"/>
        </w:rPr>
        <w:t>Argued March 28, </w:t>
      </w:r>
      <w:r>
        <w:rPr>
          <w:b/>
          <w:sz w:val="17"/>
        </w:rPr>
        <w:t>1962. </w:t>
      </w:r>
      <w:r>
        <w:rPr>
          <w:sz w:val="17"/>
        </w:rPr>
        <w:t>Decided June 1, </w:t>
      </w:r>
      <w:r>
        <w:rPr>
          <w:b/>
          <w:sz w:val="17"/>
        </w:rPr>
        <w:t>1962.</w:t>
      </w:r>
    </w:p>
    <w:p>
      <w:pPr>
        <w:pStyle w:val="ListParagraph"/>
        <w:numPr>
          <w:ilvl w:val="0"/>
          <w:numId w:val="1"/>
        </w:numPr>
        <w:tabs>
          <w:tab w:pos="679" w:val="left" w:leader="none"/>
        </w:tabs>
        <w:spacing w:line="240" w:lineRule="auto" w:before="141" w:after="0"/>
        <w:ind w:left="662" w:right="141" w:hanging="201"/>
        <w:jc w:val="both"/>
        <w:rPr>
          <w:rFonts w:ascii="Courier New"/>
          <w:sz w:val="20"/>
        </w:rPr>
      </w:pPr>
      <w:r>
        <w:rPr>
          <w:w w:val="105"/>
          <w:sz w:val="17"/>
        </w:rPr>
        <w:t>Although an appellate court will ordinarily refuse to review errors alleged  to have been committed by the trial court where the bill of exceptions upon which the appeal is based omits mention of those errors, and although  such ommis- sions are ordinarily deemed waivers of  appeal  as  to such  errors,  nevertheless, in a criminal appeal on a capital offense, the Supreme Court will review the sufficiency of the evidence and the regularity of the trial as a whole before affirming or reversing a judgment of conviction</w:t>
      </w:r>
      <w:r>
        <w:rPr>
          <w:spacing w:val="18"/>
          <w:w w:val="105"/>
          <w:sz w:val="17"/>
        </w:rPr>
        <w:t> </w:t>
      </w:r>
      <w:r>
        <w:rPr>
          <w:w w:val="105"/>
          <w:sz w:val="17"/>
        </w:rPr>
        <w:t>thereupon.</w:t>
      </w:r>
    </w:p>
    <w:p>
      <w:pPr>
        <w:pStyle w:val="ListParagraph"/>
        <w:numPr>
          <w:ilvl w:val="0"/>
          <w:numId w:val="1"/>
        </w:numPr>
        <w:tabs>
          <w:tab w:pos="675" w:val="left" w:leader="none"/>
        </w:tabs>
        <w:spacing w:line="247" w:lineRule="auto" w:before="11" w:after="0"/>
        <w:ind w:left="659" w:right="143" w:hanging="199"/>
        <w:jc w:val="both"/>
        <w:rPr>
          <w:sz w:val="17"/>
        </w:rPr>
      </w:pPr>
      <w:r>
        <w:rPr>
          <w:w w:val="105"/>
          <w:sz w:val="17"/>
        </w:rPr>
        <w:t>A judgment of conviction  in a criminal  case must  be supported  by  proof  of  all the necessary elements of the crime charged beyond a reasonable</w:t>
      </w:r>
      <w:r>
        <w:rPr>
          <w:spacing w:val="31"/>
          <w:w w:val="105"/>
          <w:sz w:val="17"/>
        </w:rPr>
        <w:t> </w:t>
      </w:r>
      <w:r>
        <w:rPr>
          <w:w w:val="105"/>
          <w:sz w:val="17"/>
        </w:rPr>
        <w:t>doubt.</w:t>
      </w:r>
    </w:p>
    <w:p>
      <w:pPr>
        <w:pStyle w:val="ListParagraph"/>
        <w:numPr>
          <w:ilvl w:val="0"/>
          <w:numId w:val="1"/>
        </w:numPr>
        <w:tabs>
          <w:tab w:pos="666" w:val="left" w:leader="none"/>
        </w:tabs>
        <w:spacing w:line="244" w:lineRule="auto" w:before="0" w:after="0"/>
        <w:ind w:left="659" w:right="146" w:hanging="207"/>
        <w:jc w:val="both"/>
        <w:rPr>
          <w:sz w:val="17"/>
        </w:rPr>
      </w:pPr>
      <w:r>
        <w:rPr>
          <w:w w:val="105"/>
          <w:sz w:val="17"/>
        </w:rPr>
        <w:t>The Supreme Court will take judicial notice of  the  fact  that  the  taking  of bodily temperature is not a means of  determining  whether  a  person  has malaria.</w:t>
      </w:r>
    </w:p>
    <w:p>
      <w:pPr>
        <w:pStyle w:val="ListParagraph"/>
        <w:numPr>
          <w:ilvl w:val="0"/>
          <w:numId w:val="1"/>
        </w:numPr>
        <w:tabs>
          <w:tab w:pos="662" w:val="left" w:leader="none"/>
        </w:tabs>
        <w:spacing w:line="249" w:lineRule="auto" w:before="0" w:after="0"/>
        <w:ind w:left="654" w:right="147" w:hanging="198"/>
        <w:jc w:val="both"/>
        <w:rPr>
          <w:sz w:val="17"/>
        </w:rPr>
      </w:pPr>
      <w:r>
        <w:rPr>
          <w:w w:val="105"/>
          <w:sz w:val="17"/>
        </w:rPr>
        <w:t>In a trial on an indictment charging murder, proof that the defendants, em- ployees of a hospital, unauthorizedly administered a drug to  a  patient  with whom they had previously had altercations, and  who  died  about  two  days  after the administration of the drug, is insufficient to support a j udgment of conviction, in the absense of any medical evidence as to the cause of death, or expert testimony as to the nature and effect of the</w:t>
      </w:r>
      <w:r>
        <w:rPr>
          <w:spacing w:val="-8"/>
          <w:w w:val="105"/>
          <w:sz w:val="17"/>
        </w:rPr>
        <w:t> </w:t>
      </w:r>
      <w:r>
        <w:rPr>
          <w:w w:val="105"/>
          <w:sz w:val="17"/>
        </w:rPr>
        <w:t>drug.</w:t>
      </w:r>
    </w:p>
    <w:p>
      <w:pPr>
        <w:pStyle w:val="BodyText"/>
        <w:spacing w:before="133"/>
        <w:ind w:left="695"/>
        <w:jc w:val="left"/>
      </w:pPr>
      <w:r>
        <w:rPr/>
        <w:t>On  appeal  from  a  judgment  of  conviction  of </w:t>
      </w:r>
      <w:r>
        <w:rPr>
          <w:spacing w:val="36"/>
        </w:rPr>
        <w:t> </w:t>
      </w:r>
      <w:r>
        <w:rPr/>
        <w:t>murder,</w:t>
      </w:r>
    </w:p>
    <w:p>
      <w:pPr>
        <w:pStyle w:val="BodyText"/>
        <w:jc w:val="left"/>
        <w:rPr>
          <w:sz w:val="28"/>
        </w:rPr>
      </w:pPr>
    </w:p>
    <w:p>
      <w:pPr>
        <w:tabs>
          <w:tab w:pos="4621" w:val="left" w:leader="none"/>
        </w:tabs>
        <w:spacing w:before="235"/>
        <w:ind w:left="692" w:right="0" w:firstLine="0"/>
        <w:jc w:val="left"/>
        <w:rPr>
          <w:i/>
          <w:sz w:val="24"/>
        </w:rPr>
      </w:pPr>
      <w:r>
        <w:rPr>
          <w:i/>
          <w:w w:val="110"/>
          <w:sz w:val="24"/>
        </w:rPr>
        <w:t>T.  G yiblt  </w:t>
      </w:r>
      <w:r>
        <w:rPr>
          <w:i/>
          <w:spacing w:val="2"/>
          <w:w w:val="110"/>
          <w:sz w:val="24"/>
        </w:rPr>
        <w:t>Gollins</w:t>
      </w:r>
      <w:r>
        <w:rPr>
          <w:i/>
          <w:spacing w:val="61"/>
          <w:w w:val="110"/>
          <w:sz w:val="24"/>
        </w:rPr>
        <w:t> </w:t>
      </w:r>
      <w:r>
        <w:rPr>
          <w:i/>
          <w:w w:val="110"/>
          <w:sz w:val="24"/>
        </w:rPr>
        <w:t>for</w:t>
      </w:r>
      <w:r>
        <w:rPr>
          <w:i/>
          <w:spacing w:val="53"/>
          <w:w w:val="110"/>
          <w:sz w:val="24"/>
        </w:rPr>
        <w:t> </w:t>
      </w:r>
      <w:r>
        <w:rPr>
          <w:w w:val="110"/>
          <w:sz w:val="24"/>
        </w:rPr>
        <w:t>appellants.</w:t>
        <w:tab/>
      </w:r>
      <w:r>
        <w:rPr>
          <w:i/>
          <w:w w:val="110"/>
          <w:sz w:val="24"/>
        </w:rPr>
        <w:t>Solicitor</w:t>
      </w:r>
      <w:r>
        <w:rPr>
          <w:i/>
          <w:spacing w:val="38"/>
          <w:w w:val="110"/>
          <w:sz w:val="24"/>
        </w:rPr>
        <w:t> </w:t>
      </w:r>
      <w:r>
        <w:rPr>
          <w:i/>
          <w:w w:val="110"/>
          <w:sz w:val="24"/>
        </w:rPr>
        <w:t>General</w:t>
      </w:r>
    </w:p>
    <w:p>
      <w:pPr>
        <w:spacing w:before="8"/>
        <w:ind w:left="458" w:right="0" w:firstLine="0"/>
        <w:jc w:val="left"/>
        <w:rPr>
          <w:sz w:val="24"/>
        </w:rPr>
      </w:pPr>
      <w:r>
        <w:rPr>
          <w:i/>
          <w:w w:val="110"/>
          <w:sz w:val="24"/>
        </w:rPr>
        <w:t>J. Dossen Richards </w:t>
      </w:r>
      <w:r>
        <w:rPr>
          <w:w w:val="110"/>
          <w:sz w:val="24"/>
        </w:rPr>
        <w:t>for appellee.</w:t>
      </w:r>
    </w:p>
    <w:p>
      <w:pPr>
        <w:pStyle w:val="BodyText"/>
        <w:spacing w:before="7"/>
        <w:jc w:val="left"/>
      </w:pPr>
    </w:p>
    <w:p>
      <w:pPr>
        <w:spacing w:line="261" w:lineRule="auto" w:before="0"/>
        <w:ind w:left="447" w:right="178" w:firstLine="248"/>
        <w:jc w:val="both"/>
        <w:rPr>
          <w:sz w:val="23"/>
        </w:rPr>
      </w:pPr>
      <w:r>
        <w:rPr>
          <w:w w:val="105"/>
          <w:sz w:val="23"/>
        </w:rPr>
        <w:t>MR. CHIEF JUSTICE WILSoN delivered the opinion of the Court.</w:t>
      </w:r>
    </w:p>
    <w:p>
      <w:pPr>
        <w:pStyle w:val="BodyText"/>
        <w:spacing w:before="2"/>
        <w:jc w:val="left"/>
        <w:rPr>
          <w:sz w:val="24"/>
        </w:rPr>
      </w:pPr>
    </w:p>
    <w:p>
      <w:pPr>
        <w:spacing w:line="220" w:lineRule="auto" w:before="0"/>
        <w:ind w:left="441" w:right="155" w:firstLine="241"/>
        <w:jc w:val="both"/>
        <w:rPr>
          <w:sz w:val="25"/>
        </w:rPr>
      </w:pPr>
      <w:r>
        <w:rPr>
          <w:w w:val="105"/>
          <w:sz w:val="25"/>
        </w:rPr>
        <w:t>This case originated in an indictment of the grand jury </w:t>
      </w:r>
      <w:r>
        <w:rPr>
          <w:w w:val="105"/>
          <w:sz w:val="24"/>
        </w:rPr>
        <w:t>for the February, </w:t>
      </w:r>
      <w:r>
        <w:rPr>
          <w:w w:val="105"/>
          <w:position w:val="-4"/>
          <w:sz w:val="24"/>
        </w:rPr>
        <w:t>'9 </w:t>
      </w:r>
      <w:r>
        <w:rPr>
          <w:w w:val="105"/>
          <w:sz w:val="24"/>
        </w:rPr>
        <w:t>6 i, term, of the Circuit Court of the </w:t>
      </w:r>
      <w:r>
        <w:rPr>
          <w:w w:val="105"/>
          <w:sz w:val="25"/>
        </w:rPr>
        <w:t>First Judicial Circuit, Montserrado County.</w:t>
      </w:r>
      <w:r>
        <w:rPr>
          <w:spacing w:val="7"/>
          <w:w w:val="105"/>
          <w:sz w:val="25"/>
        </w:rPr>
        <w:t> </w:t>
      </w:r>
      <w:r>
        <w:rPr>
          <w:w w:val="105"/>
          <w:sz w:val="25"/>
        </w:rPr>
        <w:t>The</w:t>
      </w:r>
    </w:p>
    <w:p>
      <w:pPr>
        <w:spacing w:line="273" w:lineRule="exact" w:before="2"/>
        <w:ind w:left="441" w:right="0" w:firstLine="0"/>
        <w:jc w:val="both"/>
        <w:rPr>
          <w:sz w:val="24"/>
        </w:rPr>
      </w:pPr>
      <w:r>
        <w:rPr>
          <w:w w:val="105"/>
          <w:sz w:val="24"/>
        </w:rPr>
        <w:t>charges  of  murder  were  founded  on  a  true  bill</w:t>
      </w:r>
      <w:r>
        <w:rPr>
          <w:spacing w:val="27"/>
          <w:w w:val="105"/>
          <w:sz w:val="24"/>
        </w:rPr>
        <w:t> </w:t>
      </w:r>
      <w:r>
        <w:rPr>
          <w:w w:val="105"/>
          <w:sz w:val="24"/>
        </w:rPr>
        <w:t>growing</w:t>
      </w:r>
    </w:p>
    <w:p>
      <w:pPr>
        <w:pStyle w:val="BodyText"/>
        <w:spacing w:line="284" w:lineRule="exact"/>
        <w:ind w:left="427"/>
      </w:pPr>
      <w:r>
        <w:rPr/>
        <w:t>out  of   circumstances   and   acts  connected   with   the</w:t>
      </w:r>
      <w:r>
        <w:rPr>
          <w:spacing w:val="31"/>
        </w:rPr>
        <w:t> </w:t>
      </w:r>
      <w:r>
        <w:rPr/>
        <w:t>de-</w:t>
      </w:r>
    </w:p>
    <w:p>
      <w:pPr>
        <w:spacing w:before="52"/>
        <w:ind w:left="1793" w:right="1539" w:firstLine="0"/>
        <w:jc w:val="center"/>
        <w:rPr>
          <w:sz w:val="17"/>
        </w:rPr>
      </w:pPr>
      <w:r>
        <w:rPr>
          <w:w w:val="105"/>
          <w:sz w:val="17"/>
        </w:rPr>
        <w:t>66</w:t>
      </w:r>
    </w:p>
    <w:p>
      <w:pPr>
        <w:spacing w:after="0"/>
        <w:jc w:val="center"/>
        <w:rPr>
          <w:sz w:val="17"/>
        </w:rPr>
        <w:sectPr>
          <w:type w:val="continuous"/>
          <w:pgSz w:w="8620" w:h="12960"/>
          <w:pgMar w:top="1220" w:bottom="280" w:left="1040" w:right="900"/>
        </w:sectPr>
      </w:pPr>
    </w:p>
    <w:p>
      <w:pPr>
        <w:pStyle w:val="BodyText"/>
        <w:spacing w:line="232" w:lineRule="auto" w:before="165"/>
        <w:ind w:left="409" w:right="165" w:firstLine="27"/>
      </w:pPr>
      <w:r>
        <w:rPr/>
        <w:t>Pendants’ engagement at the Government Hospital in Tchien,  Eastern  Province,  Liberian  H interland,   where the defendants were employed as dresser and messenger, respectively, and where one Morris Nyansuah was also employed as clerk. The circumstances surrounding  the death of said Morris Nyansuah may be briefly  sum-  marized as</w:t>
      </w:r>
      <w:r>
        <w:rPr>
          <w:spacing w:val="4"/>
        </w:rPr>
        <w:t> </w:t>
      </w:r>
      <w:r>
        <w:rPr/>
        <w:t>follows.</w:t>
      </w:r>
    </w:p>
    <w:p>
      <w:pPr>
        <w:pStyle w:val="BodyText"/>
        <w:spacing w:line="280" w:lineRule="exact"/>
        <w:ind w:left="658"/>
      </w:pPr>
      <w:r>
        <w:rPr/>
        <w:t>The  absence  of  Nyansuah  from  duty on  December  z</w:t>
      </w:r>
      <w:r>
        <w:rPr>
          <w:spacing w:val="-46"/>
        </w:rPr>
        <w:t> </w:t>
      </w:r>
      <w:r>
        <w:rPr/>
        <w:t>i,</w:t>
      </w:r>
    </w:p>
    <w:p>
      <w:pPr>
        <w:pStyle w:val="BodyText"/>
        <w:spacing w:line="218" w:lineRule="auto" w:before="15"/>
        <w:ind w:left="424" w:right="167" w:firstLine="7"/>
      </w:pPr>
      <w:r>
        <w:rPr>
          <w:position w:val="-3"/>
        </w:rPr>
        <w:t>*9° </w:t>
      </w:r>
      <w:r>
        <w:rPr/>
        <w:t>was explained by him to be due to physical  ex- haustion from his previous day’s work of thatching his house.    He   was   persuaded   to  go  to  the  hospital   for</w:t>
      </w:r>
      <w:r>
        <w:rPr>
          <w:spacing w:val="23"/>
        </w:rPr>
        <w:t> </w:t>
      </w:r>
      <w:r>
        <w:rPr/>
        <w:t>a</w:t>
      </w:r>
    </w:p>
    <w:p>
      <w:pPr>
        <w:pStyle w:val="BodyText"/>
        <w:spacing w:line="232" w:lineRule="auto" w:before="5"/>
        <w:ind w:left="428" w:right="177"/>
      </w:pPr>
      <w:r>
        <w:rPr/>
        <w:t>medical checkup, the directress of the hospital suspecting that he was suffering from malaria.</w:t>
      </w:r>
    </w:p>
    <w:p>
      <w:pPr>
        <w:pStyle w:val="BodyText"/>
        <w:spacing w:line="235" w:lineRule="auto"/>
        <w:ind w:left="418" w:right="165" w:firstLine="243"/>
      </w:pPr>
      <w:r>
        <w:rPr>
          <w:w w:val="105"/>
        </w:rPr>
        <w:t>When the decedent reached the hospital, the defendants were about to leave. Hearing of his illness, they per- suaded him to enter a room in which injections are administered, where they persuaded him to permit them to give him an injection which allegedly caused his un- timely</w:t>
      </w:r>
      <w:r>
        <w:rPr>
          <w:spacing w:val="13"/>
          <w:w w:val="105"/>
        </w:rPr>
        <w:t> </w:t>
      </w:r>
      <w:r>
        <w:rPr>
          <w:w w:val="105"/>
        </w:rPr>
        <w:t>death.</w:t>
      </w:r>
    </w:p>
    <w:p>
      <w:pPr>
        <w:pStyle w:val="BodyText"/>
        <w:spacing w:line="232" w:lineRule="auto"/>
        <w:ind w:left="426" w:right="163" w:firstLine="259"/>
      </w:pPr>
      <w:r>
        <w:rPr>
          <w:w w:val="105"/>
        </w:rPr>
        <w:t>Prosecution witnesses testified that there had been altercations between the decedent and the defendants</w:t>
      </w:r>
      <w:r>
        <w:rPr>
          <w:spacing w:val="-32"/>
          <w:w w:val="105"/>
        </w:rPr>
        <w:t> </w:t>
      </w:r>
      <w:r>
        <w:rPr>
          <w:w w:val="105"/>
        </w:rPr>
        <w:t>con- cerning hospital money and patients’ fees, he being re- sponsible for the satekeeping of funds of the hospital. Codefendant Toomey was alleged  to have made threats to the effect that, in the future, he would let decedent know that he was a</w:t>
      </w:r>
      <w:r>
        <w:rPr>
          <w:spacing w:val="63"/>
          <w:w w:val="105"/>
        </w:rPr>
        <w:t> </w:t>
      </w:r>
      <w:r>
        <w:rPr>
          <w:w w:val="105"/>
        </w:rPr>
        <w:t>man.</w:t>
      </w:r>
    </w:p>
    <w:p>
      <w:pPr>
        <w:pStyle w:val="BodyText"/>
        <w:spacing w:line="237" w:lineRule="auto"/>
        <w:ind w:left="434" w:right="153" w:firstLine="251"/>
      </w:pPr>
      <w:r>
        <w:rPr>
          <w:w w:val="105"/>
        </w:rPr>
        <w:t>Predicated on these alleged threats and other related circumstances, responsibility for the death of decedent was laid to the defendants ; and  on trial by a  petty  jury, a verdict of Guilty of murder was returned against them. In confirmation of that verdict, final judgment was en- tered sentencing the defendants to be hanged on August</w:t>
      </w:r>
    </w:p>
    <w:p>
      <w:pPr>
        <w:pStyle w:val="BodyText"/>
        <w:spacing w:line="252" w:lineRule="exact" w:before="32"/>
        <w:ind w:left="685"/>
      </w:pPr>
      <w:r>
        <w:rPr>
          <w:w w:val="85"/>
        </w:rPr>
        <w:t>› </w:t>
      </w:r>
      <w:r>
        <w:rPr>
          <w:w w:val="90"/>
        </w:rPr>
        <w:t>9 </w:t>
      </w:r>
      <w:r>
        <w:rPr>
          <w:w w:val="85"/>
        </w:rPr>
        <w:t>-</w:t>
      </w:r>
    </w:p>
    <w:p>
      <w:pPr>
        <w:pStyle w:val="BodyText"/>
        <w:spacing w:line="250" w:lineRule="exact"/>
        <w:ind w:left="695"/>
      </w:pPr>
      <w:r>
        <w:rPr/>
        <w:t>From the several rulings and final judgment of the trial</w:t>
      </w:r>
    </w:p>
    <w:p>
      <w:pPr>
        <w:pStyle w:val="BodyText"/>
        <w:spacing w:line="235" w:lineRule="auto" w:before="3"/>
        <w:ind w:left="451" w:right="142" w:hanging="5"/>
      </w:pPr>
      <w:r>
        <w:rPr>
          <w:w w:val="105"/>
        </w:rPr>
        <w:t>court, the defendants, now appellants, excepted and have appealed to this Court for review of the errors they con- tend were committed during the trial.</w:t>
      </w:r>
    </w:p>
    <w:p>
      <w:pPr>
        <w:spacing w:after="0" w:line="235" w:lineRule="auto"/>
        <w:sectPr>
          <w:headerReference w:type="default" r:id="rId6"/>
          <w:headerReference w:type="even" r:id="rId7"/>
          <w:pgSz w:w="8620" w:h="12960"/>
          <w:pgMar w:header="533" w:footer="0" w:top="700" w:bottom="280" w:left="1040" w:right="900"/>
          <w:pgNumType w:start="67"/>
        </w:sectPr>
      </w:pPr>
    </w:p>
    <w:p>
      <w:pPr>
        <w:pStyle w:val="BodyText"/>
        <w:spacing w:before="7"/>
        <w:jc w:val="left"/>
        <w:rPr>
          <w:sz w:val="11"/>
        </w:rPr>
      </w:pPr>
    </w:p>
    <w:p>
      <w:pPr>
        <w:spacing w:line="252" w:lineRule="auto" w:before="91"/>
        <w:ind w:left="415" w:right="159" w:firstLine="262"/>
        <w:jc w:val="both"/>
        <w:rPr>
          <w:sz w:val="23"/>
        </w:rPr>
      </w:pPr>
      <w:r>
        <w:rPr>
          <w:w w:val="110"/>
          <w:sz w:val="23"/>
        </w:rPr>
        <w:t>The Solicitor General, appearing for the  Republic, moved this Court to dismiss the bill of exceptions because of legal insufficiency and unsoundness in that, although defendants excepted to the  verdict  of  the  empanelled jury, their purpose being to  reserve same for  review  by this Court, said exceptions appear nowhere in the bill of exceptions, and should not be argued by appellant, since such an omission amounts to a waiver. The Solicitor General also pointed out that, although appellants ex- cepted to the ruling of the trial court denying their motion for a new trial, this exception was likewise omitted from their bill of exceptions, which omission also amounts to a waiver.</w:t>
      </w:r>
    </w:p>
    <w:p>
      <w:pPr>
        <w:spacing w:line="256" w:lineRule="auto" w:before="19"/>
        <w:ind w:left="389" w:right="182" w:firstLine="285"/>
        <w:jc w:val="both"/>
        <w:rPr>
          <w:sz w:val="23"/>
        </w:rPr>
      </w:pPr>
      <w:r>
        <w:rPr>
          <w:w w:val="105"/>
          <w:sz w:val="23"/>
        </w:rPr>
        <w:t>I n support of  the  foregoing,  the  Solicitor  General  cited a long line of decisions  wherein  this  Court  has  held</w:t>
      </w:r>
      <w:r>
        <w:rPr>
          <w:spacing w:val="60"/>
          <w:w w:val="105"/>
          <w:sz w:val="23"/>
        </w:rPr>
        <w:t> </w:t>
      </w:r>
      <w:r>
        <w:rPr>
          <w:w w:val="105"/>
          <w:sz w:val="23"/>
        </w:rPr>
        <w:t>that any  exceptions</w:t>
      </w:r>
      <w:r>
        <w:rPr>
          <w:spacing w:val="60"/>
          <w:w w:val="105"/>
          <w:sz w:val="23"/>
        </w:rPr>
        <w:t> </w:t>
      </w:r>
      <w:r>
        <w:rPr>
          <w:w w:val="105"/>
          <w:sz w:val="23"/>
        </w:rPr>
        <w:t>taken  to  the  ru lings  of  a  court   during trial must be considered as  waived  if</w:t>
      </w:r>
      <w:r>
        <w:rPr>
          <w:spacing w:val="60"/>
          <w:w w:val="105"/>
          <w:sz w:val="23"/>
        </w:rPr>
        <w:t> </w:t>
      </w:r>
      <w:r>
        <w:rPr>
          <w:w w:val="105"/>
          <w:sz w:val="23"/>
        </w:rPr>
        <w:t>not  included  in  the bill of exceptions ;</w:t>
      </w:r>
      <w:r>
        <w:rPr>
          <w:spacing w:val="60"/>
          <w:w w:val="105"/>
          <w:sz w:val="23"/>
        </w:rPr>
        <w:t> </w:t>
      </w:r>
      <w:r>
        <w:rPr>
          <w:w w:val="105"/>
          <w:sz w:val="23"/>
        </w:rPr>
        <w:t>which  principle  would  seem  sufficient to warrant an order</w:t>
      </w:r>
      <w:r>
        <w:rPr>
          <w:spacing w:val="60"/>
          <w:w w:val="105"/>
          <w:sz w:val="23"/>
        </w:rPr>
        <w:t> </w:t>
      </w:r>
      <w:r>
        <w:rPr>
          <w:w w:val="105"/>
          <w:sz w:val="23"/>
        </w:rPr>
        <w:t>for  the  enforcement  of  the  lower court’s</w:t>
      </w:r>
      <w:r>
        <w:rPr>
          <w:spacing w:val="60"/>
          <w:w w:val="105"/>
          <w:sz w:val="23"/>
        </w:rPr>
        <w:t> </w:t>
      </w:r>
      <w:r>
        <w:rPr>
          <w:w w:val="105"/>
          <w:sz w:val="23"/>
        </w:rPr>
        <w:t>judgment.  The  Solicitor   General,   however,   did not insist on dismissal of the ap peal ; and this is quite understandable,  since,  as  disclosed</w:t>
      </w:r>
      <w:r>
        <w:rPr>
          <w:spacing w:val="60"/>
          <w:w w:val="105"/>
          <w:sz w:val="23"/>
        </w:rPr>
        <w:t> </w:t>
      </w:r>
      <w:r>
        <w:rPr>
          <w:w w:val="105"/>
          <w:sz w:val="23"/>
        </w:rPr>
        <w:t>by  the  record,  all  the ju risdictional prerequisites to the</w:t>
      </w:r>
      <w:r>
        <w:rPr>
          <w:spacing w:val="60"/>
          <w:w w:val="105"/>
          <w:sz w:val="23"/>
        </w:rPr>
        <w:t> </w:t>
      </w:r>
      <w:r>
        <w:rPr>
          <w:w w:val="105"/>
          <w:sz w:val="23"/>
        </w:rPr>
        <w:t>per/ection  of  an  appeal had been taken by appellants,  the  omissions  f rom  the  bill of exceptions of the exceptions mentioned </w:t>
      </w:r>
      <w:r>
        <w:rPr>
          <w:i/>
          <w:w w:val="105"/>
          <w:sz w:val="23"/>
        </w:rPr>
        <w:t>su pt-a </w:t>
      </w:r>
      <w:r>
        <w:rPr>
          <w:w w:val="105"/>
          <w:sz w:val="23"/>
        </w:rPr>
        <w:t>not con- stituting jurisdictional defects. But,</w:t>
      </w:r>
      <w:r>
        <w:rPr>
          <w:spacing w:val="60"/>
          <w:w w:val="105"/>
          <w:sz w:val="23"/>
        </w:rPr>
        <w:t> </w:t>
      </w:r>
      <w:r>
        <w:rPr>
          <w:w w:val="105"/>
          <w:sz w:val="23"/>
        </w:rPr>
        <w:t>at  this  point,  the Solicitor General argued</w:t>
      </w:r>
      <w:r>
        <w:rPr>
          <w:spacing w:val="60"/>
          <w:w w:val="105"/>
          <w:sz w:val="23"/>
        </w:rPr>
        <w:t> </w:t>
      </w:r>
      <w:r>
        <w:rPr>
          <w:w w:val="105"/>
          <w:sz w:val="23"/>
        </w:rPr>
        <w:t>that  we  should  not  open  the record certified from the court below because</w:t>
      </w:r>
      <w:r>
        <w:rPr>
          <w:spacing w:val="60"/>
          <w:w w:val="105"/>
          <w:sz w:val="23"/>
        </w:rPr>
        <w:t> </w:t>
      </w:r>
      <w:r>
        <w:rPr>
          <w:w w:val="105"/>
          <w:sz w:val="23"/>
        </w:rPr>
        <w:t>there  re- mained no issue for this Court  to decide,  ap pellants  hav-  ing conceded the correctness of the final judgment entered against them by fa iling  to  enter  exceptions  to  the  verdict of the</w:t>
      </w:r>
      <w:r>
        <w:rPr>
          <w:spacing w:val="60"/>
          <w:w w:val="105"/>
          <w:sz w:val="23"/>
        </w:rPr>
        <w:t> </w:t>
      </w:r>
      <w:r>
        <w:rPr>
          <w:w w:val="105"/>
          <w:sz w:val="23"/>
        </w:rPr>
        <w:t>jury  and  to  the  trial  court’s  denial  of  the  motion for a new</w:t>
      </w:r>
      <w:r>
        <w:rPr>
          <w:spacing w:val="43"/>
          <w:w w:val="105"/>
          <w:sz w:val="23"/>
        </w:rPr>
        <w:t> </w:t>
      </w:r>
      <w:r>
        <w:rPr>
          <w:w w:val="105"/>
          <w:sz w:val="23"/>
        </w:rPr>
        <w:t>trial.</w:t>
      </w:r>
    </w:p>
    <w:p>
      <w:pPr>
        <w:spacing w:line="249" w:lineRule="exact" w:before="0"/>
        <w:ind w:left="629" w:right="0" w:firstLine="0"/>
        <w:jc w:val="both"/>
        <w:rPr>
          <w:sz w:val="23"/>
        </w:rPr>
      </w:pPr>
      <w:r>
        <w:rPr>
          <w:w w:val="110"/>
          <w:sz w:val="23"/>
        </w:rPr>
        <w:t>Whilst   it  is  true   that   the  omission   of   rulings</w:t>
      </w:r>
      <w:r>
        <w:rPr>
          <w:spacing w:val="-15"/>
          <w:w w:val="110"/>
          <w:sz w:val="23"/>
        </w:rPr>
        <w:t> </w:t>
      </w:r>
      <w:r>
        <w:rPr>
          <w:w w:val="110"/>
          <w:sz w:val="23"/>
        </w:rPr>
        <w:t>made</w:t>
      </w:r>
    </w:p>
    <w:p>
      <w:pPr>
        <w:spacing w:line="259" w:lineRule="auto" w:before="28"/>
        <w:ind w:left="384" w:right="220" w:firstLine="0"/>
        <w:jc w:val="both"/>
        <w:rPr>
          <w:sz w:val="23"/>
        </w:rPr>
      </w:pPr>
      <w:r>
        <w:rPr>
          <w:w w:val="110"/>
          <w:sz w:val="23"/>
        </w:rPr>
        <w:t>during the trial of  a  case  constitutes  an  incurable  error, it would be impossible to ascertain the existence of such omissions  in the  records,  and  this Court would  not be </w:t>
      </w:r>
      <w:r>
        <w:rPr>
          <w:spacing w:val="15"/>
          <w:w w:val="110"/>
          <w:sz w:val="23"/>
        </w:rPr>
        <w:t> </w:t>
      </w:r>
      <w:r>
        <w:rPr>
          <w:w w:val="110"/>
          <w:sz w:val="23"/>
        </w:rPr>
        <w:t>in</w:t>
      </w:r>
    </w:p>
    <w:p>
      <w:pPr>
        <w:spacing w:after="0" w:line="259" w:lineRule="auto"/>
        <w:jc w:val="both"/>
        <w:rPr>
          <w:sz w:val="23"/>
        </w:rPr>
        <w:sectPr>
          <w:pgSz w:w="8620" w:h="12960"/>
          <w:pgMar w:header="486" w:footer="0" w:top="660" w:bottom="280" w:left="1040" w:right="900"/>
        </w:sectPr>
      </w:pPr>
    </w:p>
    <w:p>
      <w:pPr>
        <w:spacing w:line="254" w:lineRule="auto" w:before="133"/>
        <w:ind w:left="275" w:right="325" w:firstLine="3"/>
        <w:jc w:val="both"/>
        <w:rPr>
          <w:sz w:val="23"/>
        </w:rPr>
      </w:pPr>
      <w:r>
        <w:rPr>
          <w:w w:val="110"/>
          <w:sz w:val="23"/>
        </w:rPr>
        <w:t>a position to pass upon them if the  record  were closed ; nor could this Court command the court below to resume jurisdiction and enforce its judgment, as prayed for by appellee, unless the appeal were dismissed, which appellee has not prayed  for.  We  are therefore  unable  to  accede  to the contention of the Solicitor General that the record regularly before us on appeal should not be</w:t>
      </w:r>
      <w:r>
        <w:rPr>
          <w:spacing w:val="2"/>
          <w:w w:val="110"/>
          <w:sz w:val="23"/>
        </w:rPr>
        <w:t> </w:t>
      </w:r>
      <w:r>
        <w:rPr>
          <w:w w:val="110"/>
          <w:sz w:val="23"/>
        </w:rPr>
        <w:t>opened.</w:t>
      </w:r>
    </w:p>
    <w:p>
      <w:pPr>
        <w:tabs>
          <w:tab w:pos="4824" w:val="left" w:leader="none"/>
        </w:tabs>
        <w:spacing w:line="254" w:lineRule="auto" w:before="1"/>
        <w:ind w:left="264" w:right="304" w:firstLine="256"/>
        <w:jc w:val="right"/>
        <w:rPr>
          <w:sz w:val="24"/>
        </w:rPr>
      </w:pPr>
      <w:r>
        <w:rPr>
          <w:w w:val="110"/>
          <w:sz w:val="23"/>
        </w:rPr>
        <w:t>Inspection of the record does disclose the</w:t>
      </w:r>
      <w:r>
        <w:rPr>
          <w:spacing w:val="36"/>
          <w:w w:val="110"/>
          <w:sz w:val="23"/>
        </w:rPr>
        <w:t> </w:t>
      </w:r>
      <w:r>
        <w:rPr>
          <w:w w:val="110"/>
          <w:sz w:val="23"/>
        </w:rPr>
        <w:t>absence</w:t>
      </w:r>
      <w:r>
        <w:rPr>
          <w:spacing w:val="53"/>
          <w:w w:val="110"/>
          <w:sz w:val="23"/>
        </w:rPr>
        <w:t> </w:t>
      </w:r>
      <w:r>
        <w:rPr>
          <w:w w:val="110"/>
          <w:sz w:val="23"/>
        </w:rPr>
        <w:t>of</w:t>
      </w:r>
      <w:r>
        <w:rPr>
          <w:w w:val="97"/>
          <w:sz w:val="23"/>
        </w:rPr>
        <w:t> </w:t>
      </w:r>
      <w:r>
        <w:rPr>
          <w:w w:val="110"/>
          <w:sz w:val="23"/>
        </w:rPr>
        <w:t>exceptions taken to the verdict of the jury and to</w:t>
      </w:r>
      <w:r>
        <w:rPr>
          <w:spacing w:val="-28"/>
          <w:w w:val="110"/>
          <w:sz w:val="23"/>
        </w:rPr>
        <w:t> </w:t>
      </w:r>
      <w:r>
        <w:rPr>
          <w:w w:val="110"/>
          <w:sz w:val="23"/>
        </w:rPr>
        <w:t>the</w:t>
      </w:r>
      <w:r>
        <w:rPr>
          <w:spacing w:val="17"/>
          <w:w w:val="110"/>
          <w:sz w:val="23"/>
        </w:rPr>
        <w:t> </w:t>
      </w:r>
      <w:r>
        <w:rPr>
          <w:w w:val="110"/>
          <w:sz w:val="23"/>
        </w:rPr>
        <w:t>ruling</w:t>
      </w:r>
      <w:r>
        <w:rPr>
          <w:w w:val="116"/>
          <w:sz w:val="23"/>
        </w:rPr>
        <w:t> </w:t>
      </w:r>
      <w:r>
        <w:rPr>
          <w:w w:val="110"/>
          <w:sz w:val="23"/>
        </w:rPr>
        <w:t>of  the  judge on  the motion  for</w:t>
      </w:r>
      <w:r>
        <w:rPr>
          <w:spacing w:val="-21"/>
          <w:w w:val="110"/>
          <w:sz w:val="23"/>
        </w:rPr>
        <w:t> </w:t>
      </w:r>
      <w:r>
        <w:rPr>
          <w:w w:val="110"/>
          <w:sz w:val="23"/>
        </w:rPr>
        <w:t>new</w:t>
      </w:r>
      <w:r>
        <w:rPr>
          <w:spacing w:val="18"/>
          <w:w w:val="110"/>
          <w:sz w:val="23"/>
        </w:rPr>
        <w:t> </w:t>
      </w:r>
      <w:r>
        <w:rPr>
          <w:w w:val="110"/>
          <w:sz w:val="23"/>
        </w:rPr>
        <w:t>trial.</w:t>
        <w:tab/>
        <w:t>Since a</w:t>
      </w:r>
      <w:r>
        <w:rPr>
          <w:spacing w:val="-12"/>
          <w:w w:val="110"/>
          <w:sz w:val="23"/>
        </w:rPr>
        <w:t> </w:t>
      </w:r>
      <w:r>
        <w:rPr>
          <w:w w:val="110"/>
          <w:sz w:val="23"/>
        </w:rPr>
        <w:t>bill</w:t>
      </w:r>
      <w:r>
        <w:rPr>
          <w:spacing w:val="28"/>
          <w:w w:val="110"/>
          <w:sz w:val="23"/>
        </w:rPr>
        <w:t> </w:t>
      </w:r>
      <w:r>
        <w:rPr>
          <w:w w:val="110"/>
          <w:sz w:val="23"/>
        </w:rPr>
        <w:t>of</w:t>
      </w:r>
      <w:r>
        <w:rPr>
          <w:w w:val="94"/>
          <w:sz w:val="23"/>
        </w:rPr>
        <w:t> </w:t>
      </w:r>
      <w:r>
        <w:rPr>
          <w:w w:val="110"/>
          <w:sz w:val="23"/>
        </w:rPr>
        <w:t>exceptions stands as the complaint before</w:t>
      </w:r>
      <w:r>
        <w:rPr>
          <w:spacing w:val="44"/>
          <w:w w:val="110"/>
          <w:sz w:val="23"/>
        </w:rPr>
        <w:t> </w:t>
      </w:r>
      <w:r>
        <w:rPr>
          <w:w w:val="110"/>
          <w:sz w:val="23"/>
        </w:rPr>
        <w:t>an</w:t>
      </w:r>
      <w:r>
        <w:rPr>
          <w:spacing w:val="13"/>
          <w:w w:val="110"/>
          <w:sz w:val="23"/>
        </w:rPr>
        <w:t> </w:t>
      </w:r>
      <w:r>
        <w:rPr>
          <w:w w:val="110"/>
          <w:sz w:val="23"/>
        </w:rPr>
        <w:t>appellate</w:t>
      </w:r>
      <w:r>
        <w:rPr>
          <w:spacing w:val="-1"/>
          <w:w w:val="115"/>
          <w:sz w:val="23"/>
        </w:rPr>
        <w:t> </w:t>
      </w:r>
      <w:r>
        <w:rPr>
          <w:w w:val="110"/>
          <w:sz w:val="23"/>
        </w:rPr>
        <w:t>court, these exceptions, though contained  in</w:t>
      </w:r>
      <w:r>
        <w:rPr>
          <w:spacing w:val="60"/>
          <w:w w:val="110"/>
          <w:sz w:val="23"/>
        </w:rPr>
        <w:t> </w:t>
      </w:r>
      <w:r>
        <w:rPr>
          <w:w w:val="110"/>
          <w:sz w:val="23"/>
        </w:rPr>
        <w:t>the </w:t>
      </w:r>
      <w:r>
        <w:rPr>
          <w:spacing w:val="10"/>
          <w:w w:val="110"/>
          <w:sz w:val="23"/>
        </w:rPr>
        <w:t> </w:t>
      </w:r>
      <w:r>
        <w:rPr>
          <w:w w:val="110"/>
          <w:sz w:val="23"/>
        </w:rPr>
        <w:t>record,</w:t>
      </w:r>
      <w:r>
        <w:rPr>
          <w:w w:val="110"/>
          <w:sz w:val="23"/>
        </w:rPr>
        <w:t> </w:t>
      </w:r>
      <w:r>
        <w:rPr>
          <w:w w:val="110"/>
          <w:sz w:val="23"/>
        </w:rPr>
        <w:t>are not legally before us on appeal ; therefore</w:t>
      </w:r>
      <w:r>
        <w:rPr>
          <w:spacing w:val="33"/>
          <w:w w:val="110"/>
          <w:sz w:val="23"/>
        </w:rPr>
        <w:t> </w:t>
      </w:r>
      <w:r>
        <w:rPr>
          <w:w w:val="110"/>
          <w:sz w:val="23"/>
        </w:rPr>
        <w:t>the</w:t>
      </w:r>
      <w:r>
        <w:rPr>
          <w:spacing w:val="7"/>
          <w:w w:val="110"/>
          <w:sz w:val="23"/>
        </w:rPr>
        <w:t> </w:t>
      </w:r>
      <w:r>
        <w:rPr>
          <w:w w:val="110"/>
          <w:sz w:val="23"/>
        </w:rPr>
        <w:t>judg-</w:t>
      </w:r>
      <w:r>
        <w:rPr>
          <w:spacing w:val="-1"/>
          <w:w w:val="109"/>
          <w:sz w:val="23"/>
        </w:rPr>
        <w:t> </w:t>
      </w:r>
      <w:r>
        <w:rPr>
          <w:w w:val="110"/>
          <w:sz w:val="23"/>
        </w:rPr>
        <w:t>ment of the trial court ought to</w:t>
      </w:r>
      <w:r>
        <w:rPr>
          <w:spacing w:val="-12"/>
          <w:w w:val="110"/>
          <w:sz w:val="23"/>
        </w:rPr>
        <w:t> </w:t>
      </w:r>
      <w:r>
        <w:rPr>
          <w:w w:val="110"/>
          <w:sz w:val="23"/>
        </w:rPr>
        <w:t>remain</w:t>
      </w:r>
      <w:r>
        <w:rPr>
          <w:spacing w:val="47"/>
          <w:w w:val="110"/>
          <w:sz w:val="23"/>
        </w:rPr>
        <w:t> </w:t>
      </w:r>
      <w:r>
        <w:rPr>
          <w:w w:val="110"/>
          <w:sz w:val="23"/>
        </w:rPr>
        <w:t>undisturbed.</w:t>
      </w:r>
      <w:r>
        <w:rPr>
          <w:w w:val="113"/>
          <w:sz w:val="23"/>
        </w:rPr>
        <w:t> </w:t>
      </w:r>
      <w:r>
        <w:rPr>
          <w:w w:val="110"/>
          <w:sz w:val="23"/>
        </w:rPr>
        <w:t>Supporting the  point  of  waiver  of  exceptions</w:t>
      </w:r>
      <w:r>
        <w:rPr>
          <w:spacing w:val="23"/>
          <w:w w:val="110"/>
          <w:sz w:val="23"/>
        </w:rPr>
        <w:t> </w:t>
      </w:r>
      <w:r>
        <w:rPr>
          <w:w w:val="110"/>
          <w:sz w:val="23"/>
        </w:rPr>
        <w:t>taken </w:t>
      </w:r>
      <w:r>
        <w:rPr>
          <w:spacing w:val="21"/>
          <w:w w:val="110"/>
          <w:sz w:val="23"/>
        </w:rPr>
        <w:t> </w:t>
      </w:r>
      <w:r>
        <w:rPr>
          <w:w w:val="110"/>
          <w:sz w:val="23"/>
        </w:rPr>
        <w:t>at</w:t>
      </w:r>
      <w:r>
        <w:rPr>
          <w:spacing w:val="-1"/>
          <w:w w:val="110"/>
          <w:sz w:val="23"/>
        </w:rPr>
        <w:t> </w:t>
      </w:r>
      <w:r>
        <w:rPr>
          <w:w w:val="110"/>
          <w:sz w:val="23"/>
        </w:rPr>
        <w:t>the trial but not made a subject for review by</w:t>
      </w:r>
      <w:r>
        <w:rPr>
          <w:spacing w:val="47"/>
          <w:w w:val="110"/>
          <w:sz w:val="23"/>
        </w:rPr>
        <w:t> </w:t>
      </w:r>
      <w:r>
        <w:rPr>
          <w:w w:val="110"/>
          <w:sz w:val="23"/>
        </w:rPr>
        <w:t>the</w:t>
      </w:r>
      <w:r>
        <w:rPr>
          <w:spacing w:val="30"/>
          <w:w w:val="110"/>
          <w:sz w:val="23"/>
        </w:rPr>
        <w:t> </w:t>
      </w:r>
      <w:r>
        <w:rPr>
          <w:w w:val="110"/>
          <w:sz w:val="23"/>
        </w:rPr>
        <w:t>appellate</w:t>
      </w:r>
      <w:r>
        <w:rPr>
          <w:spacing w:val="-1"/>
          <w:w w:val="115"/>
          <w:sz w:val="23"/>
        </w:rPr>
        <w:t> </w:t>
      </w:r>
      <w:r>
        <w:rPr>
          <w:w w:val="110"/>
          <w:sz w:val="23"/>
        </w:rPr>
        <w:t>court, we quote from syllabi of decisions of</w:t>
      </w:r>
      <w:r>
        <w:rPr>
          <w:spacing w:val="20"/>
          <w:w w:val="110"/>
          <w:sz w:val="23"/>
        </w:rPr>
        <w:t> </w:t>
      </w:r>
      <w:r>
        <w:rPr>
          <w:w w:val="110"/>
          <w:sz w:val="23"/>
        </w:rPr>
        <w:t>this</w:t>
      </w:r>
      <w:r>
        <w:rPr>
          <w:spacing w:val="59"/>
          <w:w w:val="110"/>
          <w:sz w:val="23"/>
        </w:rPr>
        <w:t> </w:t>
      </w:r>
      <w:r>
        <w:rPr>
          <w:w w:val="110"/>
          <w:sz w:val="23"/>
        </w:rPr>
        <w:t>Court:</w:t>
      </w:r>
      <w:r>
        <w:rPr>
          <w:spacing w:val="-1"/>
          <w:w w:val="121"/>
          <w:sz w:val="23"/>
        </w:rPr>
        <w:t> </w:t>
      </w:r>
      <w:r>
        <w:rPr>
          <w:w w:val="110"/>
          <w:sz w:val="23"/>
        </w:rPr>
        <w:t>“Any exception taken during the trial,</w:t>
      </w:r>
      <w:r>
        <w:rPr>
          <w:spacing w:val="46"/>
          <w:w w:val="110"/>
          <w:sz w:val="23"/>
        </w:rPr>
        <w:t> </w:t>
      </w:r>
      <w:r>
        <w:rPr>
          <w:w w:val="110"/>
          <w:sz w:val="23"/>
        </w:rPr>
        <w:t>and</w:t>
      </w:r>
      <w:r>
        <w:rPr>
          <w:spacing w:val="62"/>
          <w:w w:val="110"/>
          <w:sz w:val="23"/>
        </w:rPr>
        <w:t> </w:t>
      </w:r>
      <w:r>
        <w:rPr>
          <w:w w:val="110"/>
          <w:sz w:val="23"/>
        </w:rPr>
        <w:t>not</w:t>
      </w:r>
      <w:r>
        <w:rPr>
          <w:w w:val="108"/>
          <w:sz w:val="23"/>
        </w:rPr>
        <w:t> </w:t>
      </w:r>
      <w:r>
        <w:rPr>
          <w:w w:val="110"/>
          <w:sz w:val="24"/>
        </w:rPr>
        <w:t>embodied in the bill of exceptions, will be</w:t>
      </w:r>
      <w:r>
        <w:rPr>
          <w:spacing w:val="-5"/>
          <w:w w:val="110"/>
          <w:sz w:val="24"/>
        </w:rPr>
        <w:t> </w:t>
      </w:r>
      <w:r>
        <w:rPr>
          <w:w w:val="110"/>
          <w:sz w:val="24"/>
        </w:rPr>
        <w:t>considered</w:t>
      </w:r>
    </w:p>
    <w:p>
      <w:pPr>
        <w:tabs>
          <w:tab w:pos="3065" w:val="left" w:leader="none"/>
        </w:tabs>
        <w:spacing w:line="250" w:lineRule="exact" w:before="0"/>
        <w:ind w:left="0" w:right="308" w:firstLine="0"/>
        <w:jc w:val="right"/>
        <w:rPr>
          <w:sz w:val="23"/>
        </w:rPr>
      </w:pPr>
      <w:r>
        <w:rPr>
          <w:w w:val="105"/>
          <w:sz w:val="23"/>
        </w:rPr>
        <w:t>as   having  </w:t>
      </w:r>
      <w:r>
        <w:rPr>
          <w:spacing w:val="37"/>
          <w:w w:val="105"/>
          <w:sz w:val="23"/>
        </w:rPr>
        <w:t> </w:t>
      </w:r>
      <w:r>
        <w:rPr>
          <w:w w:val="105"/>
          <w:sz w:val="23"/>
        </w:rPr>
        <w:t>been  </w:t>
      </w:r>
      <w:r>
        <w:rPr>
          <w:spacing w:val="18"/>
          <w:w w:val="105"/>
          <w:sz w:val="23"/>
        </w:rPr>
        <w:t> </w:t>
      </w:r>
      <w:r>
        <w:rPr>
          <w:w w:val="105"/>
          <w:sz w:val="23"/>
        </w:rPr>
        <w:t>waived.”</w:t>
        <w:tab/>
        <w:t>Led/o'ui   v.   </w:t>
      </w:r>
      <w:r>
        <w:rPr>
          <w:i/>
          <w:w w:val="105"/>
          <w:sz w:val="23"/>
        </w:rPr>
        <w:t>R e p ublic,</w:t>
      </w:r>
      <w:r>
        <w:rPr>
          <w:i/>
          <w:spacing w:val="34"/>
          <w:w w:val="105"/>
          <w:sz w:val="23"/>
        </w:rPr>
        <w:t> </w:t>
      </w:r>
      <w:r>
        <w:rPr>
          <w:w w:val="105"/>
          <w:sz w:val="23"/>
        </w:rPr>
        <w:t>z</w:t>
      </w:r>
    </w:p>
    <w:p>
      <w:pPr>
        <w:pStyle w:val="Heading1"/>
        <w:spacing w:line="338" w:lineRule="exact"/>
        <w:ind w:left="660"/>
      </w:pPr>
      <w:r>
        <w:rPr/>
        <w:t>L.L.R. </w:t>
      </w:r>
      <w:r>
        <w:rPr>
          <w:position w:val="-2"/>
        </w:rPr>
        <w:t>s 9 ( </w:t>
      </w:r>
      <w:r>
        <w:rPr>
          <w:position w:val="0"/>
        </w:rPr>
        <w:t>9°s </w:t>
      </w:r>
      <w:r>
        <w:rPr>
          <w:position w:val="4"/>
        </w:rPr>
        <w:t>) </w:t>
      </w:r>
      <w:r>
        <w:rPr/>
        <w:t>, Syllabus z.</w:t>
      </w:r>
    </w:p>
    <w:p>
      <w:pPr>
        <w:spacing w:line="241" w:lineRule="exact" w:before="0"/>
        <w:ind w:left="902" w:right="0" w:firstLine="0"/>
        <w:jc w:val="both"/>
        <w:rPr>
          <w:sz w:val="23"/>
        </w:rPr>
      </w:pPr>
      <w:r>
        <w:rPr>
          <w:w w:val="110"/>
          <w:sz w:val="23"/>
        </w:rPr>
        <w:t>“In appeals the bill of exceptions must set forth the</w:t>
      </w:r>
    </w:p>
    <w:p>
      <w:pPr>
        <w:spacing w:line="249" w:lineRule="auto" w:before="14"/>
        <w:ind w:left="651" w:right="294" w:firstLine="15"/>
        <w:jc w:val="both"/>
        <w:rPr>
          <w:sz w:val="24"/>
        </w:rPr>
      </w:pPr>
      <w:r>
        <w:rPr>
          <w:w w:val="120"/>
          <w:sz w:val="23"/>
        </w:rPr>
        <w:t>points upon which it is believed the court decided erroneously and contrary to law.” Anderton v. Etc- </w:t>
      </w:r>
      <w:r>
        <w:rPr>
          <w:i/>
          <w:w w:val="120"/>
          <w:sz w:val="24"/>
        </w:rPr>
        <w:t>tain, </w:t>
      </w:r>
      <w:r>
        <w:rPr>
          <w:w w:val="120"/>
          <w:sz w:val="24"/>
        </w:rPr>
        <w:t>i L.L.R. 44 ( i 868) , Syllabus i.</w:t>
      </w:r>
    </w:p>
    <w:p>
      <w:pPr>
        <w:spacing w:line="256" w:lineRule="auto" w:before="3"/>
        <w:ind w:left="668" w:right="280" w:firstLine="239"/>
        <w:jc w:val="both"/>
        <w:rPr>
          <w:sz w:val="24"/>
        </w:rPr>
      </w:pPr>
      <w:r>
        <w:rPr>
          <w:w w:val="110"/>
          <w:sz w:val="23"/>
        </w:rPr>
        <w:t>“Where the bill of exceptions and other parts of the record in an appeal fail to show that exceptions were taken in the lower court to some ruling of the lower judge, the appellate court will not take cognizance of such exception upon an appeal.” </w:t>
      </w:r>
      <w:r>
        <w:rPr>
          <w:i/>
          <w:w w:val="110"/>
          <w:sz w:val="23"/>
        </w:rPr>
        <w:t>Anderson  </w:t>
      </w:r>
      <w:r>
        <w:rPr>
          <w:w w:val="110"/>
          <w:sz w:val="23"/>
        </w:rPr>
        <w:t>v.  plc- </w:t>
      </w:r>
      <w:r>
        <w:rPr>
          <w:w w:val="110"/>
          <w:sz w:val="24"/>
        </w:rPr>
        <w:t>Lain, supra, Syllabus</w:t>
      </w:r>
      <w:r>
        <w:rPr>
          <w:spacing w:val="15"/>
          <w:w w:val="110"/>
          <w:sz w:val="24"/>
        </w:rPr>
        <w:t> </w:t>
      </w:r>
      <w:r>
        <w:rPr>
          <w:w w:val="110"/>
          <w:sz w:val="24"/>
        </w:rPr>
        <w:t>2.</w:t>
      </w:r>
    </w:p>
    <w:p>
      <w:pPr>
        <w:pStyle w:val="BodyText"/>
        <w:spacing w:line="265" w:lineRule="exact"/>
        <w:ind w:left="556"/>
      </w:pPr>
      <w:r>
        <w:rPr/>
        <w:t>However,   since  this  case   involves   the  lives   of</w:t>
      </w:r>
      <w:r>
        <w:rPr>
          <w:spacing w:val="23"/>
        </w:rPr>
        <w:t> </w:t>
      </w:r>
      <w:r>
        <w:rPr/>
        <w:t>indi-</w:t>
      </w:r>
    </w:p>
    <w:p>
      <w:pPr>
        <w:spacing w:line="235" w:lineRule="auto" w:before="2"/>
        <w:ind w:left="312" w:right="272" w:firstLine="1"/>
        <w:jc w:val="both"/>
        <w:rPr>
          <w:sz w:val="23"/>
        </w:rPr>
      </w:pPr>
      <w:r>
        <w:rPr>
          <w:sz w:val="25"/>
        </w:rPr>
        <w:t>viduals, we consider it an inescapable duty of this Court, before affirming the judgment, to convince ourselves that the evidence produced at  the  trial  did  justify  the  verdict of guilt for wilful murder.  It  is  therefore  necessary  to </w:t>
      </w:r>
      <w:r>
        <w:rPr>
          <w:sz w:val="23"/>
        </w:rPr>
        <w:t>open    the   record   in   order    to   pass   intelligently    upon</w:t>
      </w:r>
      <w:r>
        <w:rPr>
          <w:spacing w:val="52"/>
          <w:sz w:val="23"/>
        </w:rPr>
        <w:t> </w:t>
      </w:r>
      <w:r>
        <w:rPr>
          <w:sz w:val="23"/>
        </w:rPr>
        <w:t>the</w:t>
      </w:r>
    </w:p>
    <w:p>
      <w:pPr>
        <w:spacing w:after="0" w:line="235" w:lineRule="auto"/>
        <w:jc w:val="both"/>
        <w:rPr>
          <w:sz w:val="23"/>
        </w:rPr>
        <w:sectPr>
          <w:pgSz w:w="8620" w:h="12960"/>
          <w:pgMar w:header="533" w:footer="0" w:top="700" w:bottom="280" w:left="1040" w:right="900"/>
        </w:sectPr>
      </w:pPr>
    </w:p>
    <w:p>
      <w:pPr>
        <w:pStyle w:val="BodyText"/>
        <w:spacing w:line="235" w:lineRule="auto" w:before="124"/>
        <w:ind w:left="441" w:right="164" w:firstLine="14"/>
      </w:pPr>
      <w:r>
        <w:rPr/>
        <w:t>points raised by appellant. Without  comment  on  any points not contained in the bill of exceptions, we will continue the review of the appeal as</w:t>
      </w:r>
      <w:r>
        <w:rPr>
          <w:spacing w:val="8"/>
        </w:rPr>
        <w:t> </w:t>
      </w:r>
      <w:r>
        <w:rPr/>
        <w:t>follows.</w:t>
      </w:r>
    </w:p>
    <w:p>
      <w:pPr>
        <w:pStyle w:val="BodyText"/>
        <w:spacing w:line="232" w:lineRule="auto" w:before="7"/>
        <w:ind w:left="413" w:right="174" w:firstLine="263"/>
      </w:pPr>
      <w:r>
        <w:rPr>
          <w:w w:val="105"/>
        </w:rPr>
        <w:t>To support the judgment of the court below, based on the verdict of the empanelled </w:t>
      </w:r>
      <w:r>
        <w:rPr>
          <w:b/>
          <w:w w:val="105"/>
        </w:rPr>
        <w:t>jury, </w:t>
      </w:r>
      <w:r>
        <w:rPr>
          <w:w w:val="105"/>
        </w:rPr>
        <w:t>the evidence must be conclusive and void of any doubt, the sentence being one which involves the lives of the appellants. The record shows that circumstantial evidence was relied on to establish defendants’ guilt. Such  evidence  is contained in the testimony of witnesses in support of the charge laid in the indictment, which testimony tends to establish that the decedent was not actually sick, but suffering from physical exhaustion, when he was persuaded to go to the hospital for a medical checkup, the hospital directress suspecting that he was suffering from malaria. Further testimony was introduced to show that when the de- fendants discovered that the decedent was in the hospital they induced him to go into a room where injections were usually</w:t>
      </w:r>
      <w:r>
        <w:rPr>
          <w:spacing w:val="20"/>
          <w:w w:val="105"/>
        </w:rPr>
        <w:t> </w:t>
      </w:r>
      <w:r>
        <w:rPr>
          <w:w w:val="105"/>
        </w:rPr>
        <w:t>administered.</w:t>
      </w:r>
    </w:p>
    <w:p>
      <w:pPr>
        <w:pStyle w:val="BodyText"/>
        <w:spacing w:line="237" w:lineRule="auto" w:before="7"/>
        <w:ind w:left="403" w:right="192" w:firstLine="255"/>
      </w:pPr>
      <w:r>
        <w:rPr>
          <w:w w:val="105"/>
        </w:rPr>
        <w:t>At this point, the element of malice aforethought was injected into the case through testimony to the effect that defendant Toomey had threatened to show decedent in the</w:t>
      </w:r>
      <w:r>
        <w:rPr>
          <w:spacing w:val="-26"/>
          <w:w w:val="105"/>
        </w:rPr>
        <w:t> </w:t>
      </w:r>
      <w:r>
        <w:rPr>
          <w:w w:val="105"/>
        </w:rPr>
        <w:t>future</w:t>
      </w:r>
      <w:r>
        <w:rPr>
          <w:spacing w:val="-16"/>
          <w:w w:val="105"/>
        </w:rPr>
        <w:t> </w:t>
      </w:r>
      <w:r>
        <w:rPr>
          <w:w w:val="105"/>
        </w:rPr>
        <w:t>that</w:t>
      </w:r>
      <w:r>
        <w:rPr>
          <w:spacing w:val="-12"/>
          <w:w w:val="105"/>
        </w:rPr>
        <w:t> </w:t>
      </w:r>
      <w:r>
        <w:rPr>
          <w:w w:val="105"/>
        </w:rPr>
        <w:t>he</w:t>
      </w:r>
      <w:r>
        <w:rPr>
          <w:spacing w:val="-22"/>
          <w:w w:val="105"/>
        </w:rPr>
        <w:t> </w:t>
      </w:r>
      <w:r>
        <w:rPr>
          <w:w w:val="105"/>
        </w:rPr>
        <w:t>was</w:t>
      </w:r>
      <w:r>
        <w:rPr>
          <w:spacing w:val="-20"/>
          <w:w w:val="105"/>
        </w:rPr>
        <w:t> </w:t>
      </w:r>
      <w:r>
        <w:rPr>
          <w:w w:val="105"/>
        </w:rPr>
        <w:t>a</w:t>
      </w:r>
      <w:r>
        <w:rPr>
          <w:spacing w:val="-10"/>
          <w:w w:val="105"/>
        </w:rPr>
        <w:t> </w:t>
      </w:r>
      <w:r>
        <w:rPr>
          <w:w w:val="105"/>
        </w:rPr>
        <w:t>man because</w:t>
      </w:r>
      <w:r>
        <w:rPr>
          <w:spacing w:val="-10"/>
          <w:w w:val="105"/>
        </w:rPr>
        <w:t> </w:t>
      </w:r>
      <w:r>
        <w:rPr>
          <w:w w:val="105"/>
        </w:rPr>
        <w:t>decedent</w:t>
      </w:r>
      <w:r>
        <w:rPr>
          <w:spacing w:val="-2"/>
          <w:w w:val="105"/>
        </w:rPr>
        <w:t> </w:t>
      </w:r>
      <w:r>
        <w:rPr>
          <w:w w:val="105"/>
        </w:rPr>
        <w:t>had</w:t>
      </w:r>
      <w:r>
        <w:rPr>
          <w:spacing w:val="16"/>
          <w:w w:val="105"/>
        </w:rPr>
        <w:t> </w:t>
      </w:r>
      <w:r>
        <w:rPr>
          <w:w w:val="105"/>
        </w:rPr>
        <w:t>refused to share with him money collected by him as clerk in the hospital from</w:t>
      </w:r>
      <w:r>
        <w:rPr>
          <w:spacing w:val="36"/>
          <w:w w:val="105"/>
        </w:rPr>
        <w:t> </w:t>
      </w:r>
      <w:r>
        <w:rPr>
          <w:w w:val="105"/>
        </w:rPr>
        <w:t>patients.</w:t>
      </w:r>
    </w:p>
    <w:p>
      <w:pPr>
        <w:pStyle w:val="BodyText"/>
        <w:spacing w:line="232" w:lineRule="auto"/>
        <w:ind w:left="400" w:right="206" w:firstLine="248"/>
      </w:pPr>
      <w:r>
        <w:rPr/>
        <w:t>The record made at the  trial  of  the  case  contains further testimony tending to show  that,  after  appellants had induced decedent to enter the injection room, an injection was administered by appellant David Johnson, who was a messenger in the hospital, and who was</w:t>
      </w:r>
      <w:r>
        <w:rPr>
          <w:spacing w:val="20"/>
        </w:rPr>
        <w:t> </w:t>
      </w:r>
      <w:r>
        <w:rPr/>
        <w:t>not</w:t>
      </w:r>
    </w:p>
    <w:p>
      <w:pPr>
        <w:pStyle w:val="BodyText"/>
        <w:spacing w:line="237" w:lineRule="auto"/>
        <w:ind w:left="407" w:right="208" w:hanging="10"/>
      </w:pPr>
      <w:r>
        <w:rPr>
          <w:w w:val="105"/>
        </w:rPr>
        <w:t>authorized to administer injections to patients. Appel- lant Toomey, who was made an accessory before the</w:t>
      </w:r>
      <w:r>
        <w:rPr>
          <w:spacing w:val="-29"/>
          <w:w w:val="105"/>
        </w:rPr>
        <w:t> </w:t>
      </w:r>
      <w:r>
        <w:rPr>
          <w:w w:val="105"/>
        </w:rPr>
        <w:t>fact, confessed</w:t>
      </w:r>
      <w:r>
        <w:rPr>
          <w:spacing w:val="15"/>
          <w:w w:val="105"/>
        </w:rPr>
        <w:t> </w:t>
      </w:r>
      <w:r>
        <w:rPr>
          <w:w w:val="105"/>
        </w:rPr>
        <w:t>to</w:t>
      </w:r>
      <w:r>
        <w:rPr>
          <w:spacing w:val="-13"/>
          <w:w w:val="105"/>
        </w:rPr>
        <w:t> </w:t>
      </w:r>
      <w:r>
        <w:rPr>
          <w:w w:val="105"/>
        </w:rPr>
        <w:t>inserting</w:t>
      </w:r>
      <w:r>
        <w:rPr>
          <w:spacing w:val="-5"/>
          <w:w w:val="105"/>
        </w:rPr>
        <w:t> </w:t>
      </w:r>
      <w:r>
        <w:rPr>
          <w:w w:val="105"/>
        </w:rPr>
        <w:t>the</w:t>
      </w:r>
      <w:r>
        <w:rPr>
          <w:spacing w:val="-16"/>
          <w:w w:val="105"/>
        </w:rPr>
        <w:t> </w:t>
      </w:r>
      <w:r>
        <w:rPr>
          <w:w w:val="105"/>
        </w:rPr>
        <w:t>drug</w:t>
      </w:r>
      <w:r>
        <w:rPr>
          <w:spacing w:val="-14"/>
          <w:w w:val="105"/>
        </w:rPr>
        <w:t> </w:t>
      </w:r>
      <w:r>
        <w:rPr>
          <w:w w:val="105"/>
        </w:rPr>
        <w:t>into</w:t>
      </w:r>
      <w:r>
        <w:rPr>
          <w:spacing w:val="-3"/>
          <w:w w:val="105"/>
        </w:rPr>
        <w:t> </w:t>
      </w:r>
      <w:r>
        <w:rPr>
          <w:w w:val="105"/>
        </w:rPr>
        <w:t>the</w:t>
      </w:r>
      <w:r>
        <w:rPr>
          <w:spacing w:val="-14"/>
          <w:w w:val="105"/>
        </w:rPr>
        <w:t> </w:t>
      </w:r>
      <w:r>
        <w:rPr>
          <w:w w:val="105"/>
        </w:rPr>
        <w:t>syringe</w:t>
      </w:r>
      <w:r>
        <w:rPr>
          <w:spacing w:val="-13"/>
          <w:w w:val="105"/>
        </w:rPr>
        <w:t> </w:t>
      </w:r>
      <w:r>
        <w:rPr>
          <w:w w:val="105"/>
        </w:rPr>
        <w:t>and giving it to appellant Johnson to</w:t>
      </w:r>
      <w:r>
        <w:rPr>
          <w:spacing w:val="-12"/>
          <w:w w:val="105"/>
        </w:rPr>
        <w:t> </w:t>
      </w:r>
      <w:r>
        <w:rPr>
          <w:w w:val="105"/>
        </w:rPr>
        <w:t>administer.</w:t>
      </w:r>
    </w:p>
    <w:p>
      <w:pPr>
        <w:pStyle w:val="BodyText"/>
        <w:spacing w:line="237" w:lineRule="auto"/>
        <w:ind w:left="397" w:right="207" w:firstLine="254"/>
      </w:pPr>
      <w:r>
        <w:rPr>
          <w:w w:val="105"/>
        </w:rPr>
        <w:t>Both appellants, as witnesses in their own behalf, testi- fied that the decedent got relief from this injection ; yet they testified further that, about two days thereafter,</w:t>
      </w:r>
      <w:r>
        <w:rPr>
          <w:spacing w:val="60"/>
          <w:w w:val="105"/>
        </w:rPr>
        <w:t> </w:t>
      </w:r>
      <w:r>
        <w:rPr>
          <w:w w:val="105"/>
        </w:rPr>
        <w:t>the</w:t>
      </w:r>
    </w:p>
    <w:p>
      <w:pPr>
        <w:spacing w:after="0" w:line="237" w:lineRule="auto"/>
        <w:sectPr>
          <w:pgSz w:w="8620" w:h="12960"/>
          <w:pgMar w:header="486" w:footer="0" w:top="660" w:bottom="280" w:left="1040" w:right="900"/>
        </w:sectPr>
      </w:pPr>
    </w:p>
    <w:p>
      <w:pPr>
        <w:spacing w:line="254" w:lineRule="auto" w:before="133"/>
        <w:ind w:left="327" w:right="250" w:firstLine="10"/>
        <w:jc w:val="both"/>
        <w:rPr>
          <w:sz w:val="23"/>
        </w:rPr>
      </w:pPr>
      <w:r>
        <w:rPr>
          <w:w w:val="110"/>
          <w:sz w:val="23"/>
        </w:rPr>
        <w:t>decedent reported to the hospital directress that his con- dition had deteriorated as a result of the injection,  and made the statement that, if he died, defendants would be responsible, as the  injection  had  given  him  an  abscess. In this respect,  their  story  did  not  harmonize  with  that of prosecution witnesses who testified that, immediately after the injection was administered to decedent, he  fell  and excreted, and thereafter languished and</w:t>
      </w:r>
      <w:r>
        <w:rPr>
          <w:spacing w:val="43"/>
          <w:w w:val="110"/>
          <w:sz w:val="23"/>
        </w:rPr>
        <w:t> </w:t>
      </w:r>
      <w:r>
        <w:rPr>
          <w:w w:val="110"/>
          <w:sz w:val="23"/>
        </w:rPr>
        <w:t>died.</w:t>
      </w:r>
    </w:p>
    <w:p>
      <w:pPr>
        <w:spacing w:line="254" w:lineRule="auto" w:before="0"/>
        <w:ind w:left="328" w:right="245" w:firstLine="247"/>
        <w:jc w:val="both"/>
        <w:rPr>
          <w:sz w:val="23"/>
        </w:rPr>
      </w:pPr>
      <w:r>
        <w:rPr>
          <w:w w:val="115"/>
          <w:sz w:val="23"/>
        </w:rPr>
        <w:t>We note here that no laboratory test was reported, except for the taking of decedent’s temperature, although it was alleged that he was suffering from malaria. The taking of bodily temperature is not a means of determin- ing whether one has malaria ; yet a drug not identified on the record was administered to decedent by one who was not authorized to give injections to patients ; nor  was it in the line of his duty to do </w:t>
      </w:r>
      <w:r>
        <w:rPr>
          <w:w w:val="125"/>
          <w:sz w:val="23"/>
        </w:rPr>
        <w:t>small </w:t>
      </w:r>
      <w:r>
        <w:rPr>
          <w:w w:val="115"/>
          <w:sz w:val="23"/>
        </w:rPr>
        <w:t>of which leaves one with the strong belief that the decedent’s fatality must have resulted from this drug; and if so, malice, as ex- pressed in the threats allegedly made against the</w:t>
      </w:r>
      <w:r>
        <w:rPr>
          <w:spacing w:val="-47"/>
          <w:w w:val="115"/>
          <w:sz w:val="23"/>
        </w:rPr>
        <w:t> </w:t>
      </w:r>
      <w:r>
        <w:rPr>
          <w:w w:val="115"/>
          <w:sz w:val="23"/>
        </w:rPr>
        <w:t>decedent by</w:t>
      </w:r>
      <w:r>
        <w:rPr>
          <w:spacing w:val="-14"/>
          <w:w w:val="115"/>
          <w:sz w:val="23"/>
        </w:rPr>
        <w:t> </w:t>
      </w:r>
      <w:r>
        <w:rPr>
          <w:w w:val="115"/>
          <w:sz w:val="23"/>
        </w:rPr>
        <w:t>defendant</w:t>
      </w:r>
      <w:r>
        <w:rPr>
          <w:spacing w:val="-10"/>
          <w:w w:val="115"/>
          <w:sz w:val="23"/>
        </w:rPr>
        <w:t> </w:t>
      </w:r>
      <w:r>
        <w:rPr>
          <w:w w:val="115"/>
          <w:sz w:val="23"/>
        </w:rPr>
        <w:t>Toomey,</w:t>
      </w:r>
      <w:r>
        <w:rPr>
          <w:spacing w:val="-1"/>
          <w:w w:val="115"/>
          <w:sz w:val="23"/>
        </w:rPr>
        <w:t> </w:t>
      </w:r>
      <w:r>
        <w:rPr>
          <w:w w:val="115"/>
          <w:sz w:val="23"/>
        </w:rPr>
        <w:t>could</w:t>
      </w:r>
      <w:r>
        <w:rPr>
          <w:spacing w:val="-8"/>
          <w:w w:val="115"/>
          <w:sz w:val="23"/>
        </w:rPr>
        <w:t> </w:t>
      </w:r>
      <w:r>
        <w:rPr>
          <w:w w:val="115"/>
          <w:sz w:val="23"/>
        </w:rPr>
        <w:t>have</w:t>
      </w:r>
      <w:r>
        <w:rPr>
          <w:spacing w:val="-14"/>
          <w:w w:val="115"/>
          <w:sz w:val="23"/>
        </w:rPr>
        <w:t> </w:t>
      </w:r>
      <w:r>
        <w:rPr>
          <w:w w:val="115"/>
          <w:sz w:val="23"/>
        </w:rPr>
        <w:t>motivated</w:t>
      </w:r>
      <w:r>
        <w:rPr>
          <w:spacing w:val="3"/>
          <w:w w:val="115"/>
          <w:sz w:val="23"/>
        </w:rPr>
        <w:t> </w:t>
      </w:r>
      <w:r>
        <w:rPr>
          <w:w w:val="115"/>
          <w:sz w:val="23"/>
        </w:rPr>
        <w:t>the</w:t>
      </w:r>
      <w:r>
        <w:rPr>
          <w:spacing w:val="-8"/>
          <w:w w:val="115"/>
          <w:sz w:val="23"/>
        </w:rPr>
        <w:t> </w:t>
      </w:r>
      <w:r>
        <w:rPr>
          <w:w w:val="115"/>
          <w:sz w:val="23"/>
        </w:rPr>
        <w:t>adminis- tering of the</w:t>
      </w:r>
      <w:r>
        <w:rPr>
          <w:spacing w:val="20"/>
          <w:w w:val="115"/>
          <w:sz w:val="23"/>
        </w:rPr>
        <w:t> </w:t>
      </w:r>
      <w:r>
        <w:rPr>
          <w:w w:val="115"/>
          <w:sz w:val="23"/>
        </w:rPr>
        <w:t>drug.</w:t>
      </w:r>
    </w:p>
    <w:p>
      <w:pPr>
        <w:spacing w:line="252" w:lineRule="auto" w:before="0"/>
        <w:ind w:left="345" w:right="239" w:firstLine="235"/>
        <w:jc w:val="both"/>
        <w:rPr>
          <w:sz w:val="23"/>
        </w:rPr>
      </w:pPr>
      <w:r>
        <w:rPr>
          <w:w w:val="110"/>
          <w:sz w:val="23"/>
        </w:rPr>
        <w:t>Whilst this chain of evidence seems very strong, we hesitate to enter into  any speculation  concerning  guilt  of a capital offense unless and until all the elements of the crime, or criminal agency, have been sufficiently established.</w:t>
      </w:r>
    </w:p>
    <w:p>
      <w:pPr>
        <w:spacing w:line="256" w:lineRule="auto" w:before="0"/>
        <w:ind w:left="360" w:right="245" w:firstLine="226"/>
        <w:jc w:val="both"/>
        <w:rPr>
          <w:sz w:val="23"/>
        </w:rPr>
      </w:pPr>
      <w:r>
        <w:rPr>
          <w:w w:val="115"/>
          <w:sz w:val="23"/>
        </w:rPr>
        <w:t>The indictment charges, and we quote the relevant portion for the sake of this opinion:</w:t>
      </w:r>
    </w:p>
    <w:p>
      <w:pPr>
        <w:spacing w:line="225" w:lineRule="auto" w:before="7"/>
        <w:ind w:left="716" w:right="233" w:firstLine="242"/>
        <w:jc w:val="both"/>
        <w:rPr>
          <w:sz w:val="23"/>
        </w:rPr>
      </w:pPr>
      <w:r>
        <w:rPr>
          <w:w w:val="105"/>
          <w:sz w:val="24"/>
        </w:rPr>
        <w:t>“That on December 22, </w:t>
      </w:r>
      <w:r>
        <w:rPr>
          <w:w w:val="105"/>
          <w:position w:val="-4"/>
          <w:sz w:val="24"/>
        </w:rPr>
        <w:t>*9*••› </w:t>
      </w:r>
      <w:r>
        <w:rPr>
          <w:w w:val="105"/>
          <w:sz w:val="14"/>
        </w:rPr>
        <w:t>£t </w:t>
      </w:r>
      <w:r>
        <w:rPr>
          <w:w w:val="105"/>
          <w:sz w:val="18"/>
        </w:rPr>
        <w:t>t </w:t>
      </w:r>
      <w:r>
        <w:rPr>
          <w:w w:val="105"/>
          <w:sz w:val="24"/>
        </w:rPr>
        <w:t>Tchien District, </w:t>
      </w:r>
      <w:r>
        <w:rPr>
          <w:w w:val="105"/>
          <w:sz w:val="23"/>
        </w:rPr>
        <w:t>Eastern</w:t>
      </w:r>
      <w:r>
        <w:rPr>
          <w:spacing w:val="60"/>
          <w:w w:val="105"/>
          <w:sz w:val="23"/>
        </w:rPr>
        <w:t> </w:t>
      </w:r>
      <w:r>
        <w:rPr>
          <w:w w:val="105"/>
          <w:sz w:val="23"/>
        </w:rPr>
        <w:t>Province,  Republic  of  Liberia,  David  John- son,   defendant   aforesaid,   then   and   there   not</w:t>
      </w:r>
      <w:r>
        <w:rPr>
          <w:spacing w:val="54"/>
          <w:w w:val="105"/>
          <w:sz w:val="23"/>
        </w:rPr>
        <w:t> </w:t>
      </w:r>
      <w:r>
        <w:rPr>
          <w:w w:val="105"/>
          <w:sz w:val="23"/>
        </w:rPr>
        <w:t>having</w:t>
      </w:r>
    </w:p>
    <w:p>
      <w:pPr>
        <w:spacing w:line="256" w:lineRule="auto" w:before="23"/>
        <w:ind w:left="728" w:right="225" w:hanging="10"/>
        <w:jc w:val="both"/>
        <w:rPr>
          <w:sz w:val="23"/>
        </w:rPr>
      </w:pPr>
      <w:r>
        <w:rPr>
          <w:w w:val="110"/>
          <w:sz w:val="23"/>
        </w:rPr>
        <w:t>fear of God before his eyes,  but  moved  and  induced by the instigation of the Devil, without any legal justification or excuse, in, at and upon the body of Morris Nyansuah, unlawfully, wilfully, wrongfully, intentionally, deliberately, purposely, feloniously with premeditation    and    deliberation    and    with  </w:t>
      </w:r>
      <w:r>
        <w:rPr>
          <w:spacing w:val="30"/>
          <w:w w:val="110"/>
          <w:sz w:val="23"/>
        </w:rPr>
        <w:t> </w:t>
      </w:r>
      <w:r>
        <w:rPr>
          <w:w w:val="110"/>
          <w:sz w:val="23"/>
        </w:rPr>
        <w:t>malice</w:t>
      </w:r>
    </w:p>
    <w:p>
      <w:pPr>
        <w:spacing w:after="0" w:line="256" w:lineRule="auto"/>
        <w:jc w:val="both"/>
        <w:rPr>
          <w:sz w:val="23"/>
        </w:rPr>
        <w:sectPr>
          <w:pgSz w:w="8620" w:h="12960"/>
          <w:pgMar w:header="533" w:footer="0" w:top="780" w:bottom="280" w:left="1040" w:right="900"/>
        </w:sectPr>
      </w:pPr>
    </w:p>
    <w:p>
      <w:pPr>
        <w:tabs>
          <w:tab w:pos="1840" w:val="left" w:leader="none"/>
        </w:tabs>
        <w:spacing w:before="85"/>
        <w:ind w:left="245" w:right="0" w:firstLine="0"/>
        <w:jc w:val="left"/>
        <w:rPr>
          <w:sz w:val="21"/>
        </w:rPr>
      </w:pPr>
      <w:r>
        <w:rPr>
          <w:rFonts w:ascii="Courier New"/>
          <w:w w:val="105"/>
          <w:position w:val="2"/>
          <w:sz w:val="22"/>
        </w:rPr>
        <w:t>Z2</w:t>
        <w:tab/>
      </w:r>
      <w:r>
        <w:rPr>
          <w:w w:val="105"/>
          <w:sz w:val="21"/>
        </w:rPr>
        <w:t>LIBERIAN LAW</w:t>
      </w:r>
      <w:r>
        <w:rPr>
          <w:spacing w:val="21"/>
          <w:w w:val="105"/>
          <w:sz w:val="21"/>
        </w:rPr>
        <w:t> </w:t>
      </w:r>
      <w:r>
        <w:rPr>
          <w:w w:val="105"/>
          <w:sz w:val="21"/>
        </w:rPr>
        <w:t>REPORTS</w:t>
      </w:r>
    </w:p>
    <w:p>
      <w:pPr>
        <w:spacing w:line="242" w:lineRule="auto" w:before="123"/>
        <w:ind w:left="605" w:right="344" w:firstLine="23"/>
        <w:jc w:val="both"/>
        <w:rPr>
          <w:sz w:val="24"/>
        </w:rPr>
      </w:pPr>
      <w:r>
        <w:rPr>
          <w:w w:val="105"/>
          <w:sz w:val="24"/>
        </w:rPr>
        <w:t>aforethought, did administer a  drug  (an  injection) upon the body  of  the  said  Morris  Nyansuah.  The said defendant at the time was serving  in  the capacity of a messenger in the hospital  at Tchien,  he not  being a licensed physician or  registered  pharmacist;  and from said felonious, wilful, unlawful, wrongful, de- liberate, intentional, premeditated act with malice aforethought, and without any legal justification or excuse, he then and there administered said drug, and the  said  Morris  Nyansuah  did  take  seriously  ill </w:t>
      </w:r>
      <w:r>
        <w:rPr>
          <w:spacing w:val="12"/>
          <w:w w:val="105"/>
          <w:sz w:val="24"/>
        </w:rPr>
        <w:t> </w:t>
      </w:r>
      <w:r>
        <w:rPr>
          <w:w w:val="105"/>
          <w:sz w:val="24"/>
        </w:rPr>
        <w:t>and</w:t>
      </w:r>
    </w:p>
    <w:p>
      <w:pPr>
        <w:spacing w:line="220" w:lineRule="auto" w:before="25"/>
        <w:ind w:left="611" w:right="349" w:hanging="6"/>
        <w:jc w:val="both"/>
        <w:rPr>
          <w:sz w:val="24"/>
        </w:rPr>
      </w:pPr>
      <w:r>
        <w:rPr>
          <w:w w:val="105"/>
          <w:sz w:val="24"/>
        </w:rPr>
        <w:t>languished for a few days up to December 24, </w:t>
      </w:r>
      <w:r>
        <w:rPr>
          <w:w w:val="105"/>
          <w:position w:val="1"/>
          <w:sz w:val="24"/>
        </w:rPr>
        <w:t>1</w:t>
      </w:r>
      <w:r>
        <w:rPr>
          <w:w w:val="105"/>
          <w:position w:val="-4"/>
          <w:sz w:val="24"/>
        </w:rPr>
        <w:t>9° . </w:t>
      </w:r>
      <w:r>
        <w:rPr>
          <w:w w:val="105"/>
          <w:sz w:val="24"/>
        </w:rPr>
        <w:t>when at Ganta Hospital, Central Province, Liberian Hinterland,    the    said    Morris    Nyansuah    did </w:t>
      </w:r>
      <w:r>
        <w:rPr>
          <w:spacing w:val="50"/>
          <w:w w:val="105"/>
          <w:sz w:val="24"/>
        </w:rPr>
        <w:t> </w:t>
      </w:r>
      <w:r>
        <w:rPr>
          <w:w w:val="105"/>
          <w:sz w:val="24"/>
        </w:rPr>
        <w:t>die.</w:t>
      </w:r>
    </w:p>
    <w:p>
      <w:pPr>
        <w:spacing w:line="244" w:lineRule="auto" w:before="19"/>
        <w:ind w:left="614" w:right="361" w:hanging="5"/>
        <w:jc w:val="both"/>
        <w:rPr>
          <w:sz w:val="24"/>
        </w:rPr>
      </w:pPr>
      <w:r>
        <w:rPr>
          <w:w w:val="110"/>
          <w:sz w:val="24"/>
        </w:rPr>
        <w:t>Then and thereby the crime of murder said defendant did do and commit, contrary to the form, force and effect</w:t>
      </w:r>
      <w:r>
        <w:rPr>
          <w:spacing w:val="-12"/>
          <w:w w:val="110"/>
          <w:sz w:val="24"/>
        </w:rPr>
        <w:t> </w:t>
      </w:r>
      <w:r>
        <w:rPr>
          <w:w w:val="110"/>
          <w:sz w:val="24"/>
        </w:rPr>
        <w:t>of</w:t>
      </w:r>
      <w:r>
        <w:rPr>
          <w:spacing w:val="6"/>
          <w:w w:val="110"/>
          <w:sz w:val="24"/>
        </w:rPr>
        <w:t> </w:t>
      </w:r>
      <w:r>
        <w:rPr>
          <w:w w:val="110"/>
          <w:sz w:val="24"/>
        </w:rPr>
        <w:t>the</w:t>
      </w:r>
      <w:r>
        <w:rPr>
          <w:spacing w:val="-21"/>
          <w:w w:val="110"/>
          <w:sz w:val="24"/>
        </w:rPr>
        <w:t> </w:t>
      </w:r>
      <w:r>
        <w:rPr>
          <w:w w:val="110"/>
          <w:sz w:val="24"/>
        </w:rPr>
        <w:t>statute</w:t>
      </w:r>
      <w:r>
        <w:rPr>
          <w:spacing w:val="-21"/>
          <w:w w:val="110"/>
          <w:sz w:val="24"/>
        </w:rPr>
        <w:t> </w:t>
      </w:r>
      <w:r>
        <w:rPr>
          <w:w w:val="110"/>
          <w:sz w:val="24"/>
        </w:rPr>
        <w:t>laws</w:t>
      </w:r>
      <w:r>
        <w:rPr>
          <w:spacing w:val="-19"/>
          <w:w w:val="110"/>
          <w:sz w:val="24"/>
        </w:rPr>
        <w:t> </w:t>
      </w:r>
      <w:r>
        <w:rPr>
          <w:w w:val="110"/>
          <w:sz w:val="24"/>
        </w:rPr>
        <w:t>of</w:t>
      </w:r>
      <w:r>
        <w:rPr>
          <w:spacing w:val="8"/>
          <w:w w:val="110"/>
          <w:sz w:val="24"/>
        </w:rPr>
        <w:t> </w:t>
      </w:r>
      <w:r>
        <w:rPr>
          <w:w w:val="110"/>
          <w:sz w:val="24"/>
        </w:rPr>
        <w:t>Liberia</w:t>
      </w:r>
      <w:r>
        <w:rPr>
          <w:spacing w:val="-4"/>
          <w:w w:val="110"/>
          <w:sz w:val="24"/>
        </w:rPr>
        <w:t> </w:t>
      </w:r>
      <w:r>
        <w:rPr>
          <w:w w:val="110"/>
          <w:sz w:val="24"/>
        </w:rPr>
        <w:t>in</w:t>
      </w:r>
      <w:r>
        <w:rPr>
          <w:spacing w:val="-19"/>
          <w:w w:val="110"/>
          <w:sz w:val="24"/>
        </w:rPr>
        <w:t> </w:t>
      </w:r>
      <w:r>
        <w:rPr>
          <w:w w:val="110"/>
          <w:sz w:val="24"/>
        </w:rPr>
        <w:t>such</w:t>
      </w:r>
      <w:r>
        <w:rPr>
          <w:spacing w:val="-12"/>
          <w:w w:val="110"/>
          <w:sz w:val="24"/>
        </w:rPr>
        <w:t> </w:t>
      </w:r>
      <w:r>
        <w:rPr>
          <w:w w:val="110"/>
          <w:sz w:val="24"/>
        </w:rPr>
        <w:t>cases</w:t>
      </w:r>
      <w:r>
        <w:rPr>
          <w:spacing w:val="-9"/>
          <w:w w:val="110"/>
          <w:sz w:val="24"/>
        </w:rPr>
        <w:t> </w:t>
      </w:r>
      <w:r>
        <w:rPr>
          <w:w w:val="110"/>
          <w:sz w:val="24"/>
        </w:rPr>
        <w:t>made and provided, and against the peace and dignity of this</w:t>
      </w:r>
      <w:r>
        <w:rPr>
          <w:spacing w:val="21"/>
          <w:w w:val="110"/>
          <w:sz w:val="24"/>
        </w:rPr>
        <w:t> </w:t>
      </w:r>
      <w:r>
        <w:rPr>
          <w:w w:val="110"/>
          <w:sz w:val="24"/>
        </w:rPr>
        <w:t>Republic.</w:t>
      </w:r>
    </w:p>
    <w:p>
      <w:pPr>
        <w:spacing w:line="242" w:lineRule="auto" w:before="0"/>
        <w:ind w:left="614" w:right="337" w:firstLine="254"/>
        <w:jc w:val="both"/>
        <w:rPr>
          <w:sz w:val="24"/>
        </w:rPr>
      </w:pPr>
      <w:r>
        <w:rPr>
          <w:w w:val="110"/>
          <w:sz w:val="24"/>
        </w:rPr>
        <w:t>“And the grand jurors aforesaid, upon their oath aforesaid, do further present that Philip Toomey, accessory before and after the fact, defendant afore- said, did on December 22, </w:t>
      </w:r>
      <w:r>
        <w:rPr>
          <w:w w:val="110"/>
          <w:position w:val="3"/>
          <w:sz w:val="24"/>
        </w:rPr>
        <w:t>I </w:t>
      </w:r>
      <w:r>
        <w:rPr>
          <w:spacing w:val="-6"/>
          <w:w w:val="110"/>
          <w:position w:val="-2"/>
          <w:sz w:val="24"/>
        </w:rPr>
        <w:t>9*</w:t>
      </w:r>
      <w:r>
        <w:rPr>
          <w:spacing w:val="-6"/>
          <w:w w:val="110"/>
          <w:position w:val="3"/>
          <w:sz w:val="24"/>
        </w:rPr>
        <w:t>o </w:t>
      </w:r>
      <w:r>
        <w:rPr>
          <w:w w:val="110"/>
          <w:sz w:val="24"/>
        </w:rPr>
        <w:t>engage the services of the said David Johnson, principal defendant, for the purpose of committing murder at the said Tchien Hospital, Liberian H interland, and unlawf ully, wil- fully, wrongfully, intentionally, deliberately, pur- posely, feloniously, with premeditation, deliberation and malice aforethought, did procure the services of the said David Johnson to administer the drug upon the body of the said Morris Nyansuah, and from the drug thus administered the said Morris Nyansuah did take seriously ill and languish for a few days up to December  24,   </w:t>
      </w:r>
      <w:r>
        <w:rPr>
          <w:sz w:val="24"/>
        </w:rPr>
        <w:t>I </w:t>
      </w:r>
      <w:r>
        <w:rPr>
          <w:w w:val="110"/>
          <w:position w:val="-5"/>
          <w:sz w:val="26"/>
        </w:rPr>
        <w:t>9</w:t>
      </w:r>
      <w:r>
        <w:rPr>
          <w:w w:val="110"/>
          <w:sz w:val="24"/>
        </w:rPr>
        <w:t>6o,  when  at  the  Ganta</w:t>
      </w:r>
      <w:r>
        <w:rPr>
          <w:spacing w:val="30"/>
          <w:w w:val="110"/>
          <w:sz w:val="24"/>
        </w:rPr>
        <w:t> </w:t>
      </w:r>
      <w:r>
        <w:rPr>
          <w:w w:val="110"/>
          <w:sz w:val="24"/>
        </w:rPr>
        <w:t>Hospital,</w:t>
      </w:r>
    </w:p>
    <w:p>
      <w:pPr>
        <w:spacing w:line="209" w:lineRule="exact" w:before="0"/>
        <w:ind w:left="628" w:right="0" w:firstLine="0"/>
        <w:jc w:val="both"/>
        <w:rPr>
          <w:sz w:val="24"/>
        </w:rPr>
      </w:pPr>
      <w:r>
        <w:rPr>
          <w:w w:val="110"/>
          <w:sz w:val="24"/>
        </w:rPr>
        <w:t>Central   Province,   Liberian   Hinterland,   the  </w:t>
      </w:r>
      <w:r>
        <w:rPr>
          <w:spacing w:val="49"/>
          <w:w w:val="110"/>
          <w:sz w:val="24"/>
        </w:rPr>
        <w:t> </w:t>
      </w:r>
      <w:r>
        <w:rPr>
          <w:w w:val="110"/>
          <w:sz w:val="24"/>
        </w:rPr>
        <w:t>said</w:t>
      </w:r>
    </w:p>
    <w:p>
      <w:pPr>
        <w:spacing w:line="247" w:lineRule="auto" w:before="0"/>
        <w:ind w:left="623" w:right="338" w:firstLine="9"/>
        <w:jc w:val="both"/>
        <w:rPr>
          <w:sz w:val="24"/>
        </w:rPr>
      </w:pPr>
      <w:r>
        <w:rPr>
          <w:w w:val="110"/>
          <w:sz w:val="24"/>
        </w:rPr>
        <w:t>Morris Nyansuah did die. Then and thereby the</w:t>
      </w:r>
      <w:r>
        <w:rPr>
          <w:spacing w:val="66"/>
          <w:w w:val="110"/>
          <w:sz w:val="24"/>
        </w:rPr>
        <w:t> </w:t>
      </w:r>
      <w:r>
        <w:rPr>
          <w:w w:val="110"/>
          <w:sz w:val="24"/>
        </w:rPr>
        <w:t>crime of murder said defendant did do and commit, contrary  to  the form,  force and effect of  the </w:t>
      </w:r>
      <w:r>
        <w:rPr>
          <w:spacing w:val="18"/>
          <w:w w:val="110"/>
          <w:sz w:val="24"/>
        </w:rPr>
        <w:t> </w:t>
      </w:r>
      <w:r>
        <w:rPr>
          <w:w w:val="110"/>
          <w:sz w:val="24"/>
        </w:rPr>
        <w:t>statute</w:t>
      </w:r>
    </w:p>
    <w:p>
      <w:pPr>
        <w:spacing w:after="0" w:line="247" w:lineRule="auto"/>
        <w:jc w:val="both"/>
        <w:rPr>
          <w:sz w:val="24"/>
        </w:rPr>
        <w:sectPr>
          <w:headerReference w:type="default" r:id="rId8"/>
          <w:pgSz w:w="8620" w:h="12960"/>
          <w:pgMar w:header="0" w:footer="0" w:top="360" w:bottom="280" w:left="1040" w:right="900"/>
        </w:sectPr>
      </w:pPr>
    </w:p>
    <w:p>
      <w:pPr>
        <w:spacing w:line="256" w:lineRule="auto" w:before="124"/>
        <w:ind w:left="582" w:right="301" w:firstLine="118"/>
        <w:jc w:val="left"/>
        <w:rPr>
          <w:sz w:val="23"/>
        </w:rPr>
      </w:pPr>
      <w:r>
        <w:rPr>
          <w:w w:val="110"/>
          <w:sz w:val="23"/>
        </w:rPr>
        <w:t>laws of Liberia in such cases made and provided, and against  the  peace  and  dignity  of  this  Republic.” Upon such an indictment, proof that a drug was</w:t>
      </w:r>
      <w:r>
        <w:rPr>
          <w:spacing w:val="32"/>
          <w:w w:val="110"/>
          <w:sz w:val="23"/>
        </w:rPr>
        <w:t> </w:t>
      </w:r>
      <w:r>
        <w:rPr>
          <w:w w:val="110"/>
          <w:sz w:val="23"/>
        </w:rPr>
        <w:t>ad-</w:t>
      </w:r>
    </w:p>
    <w:p>
      <w:pPr>
        <w:spacing w:line="254" w:lineRule="auto" w:before="0"/>
        <w:ind w:left="327" w:right="265" w:firstLine="5"/>
        <w:jc w:val="both"/>
        <w:rPr>
          <w:sz w:val="23"/>
        </w:rPr>
      </w:pPr>
      <w:r>
        <w:rPr>
          <w:w w:val="110"/>
          <w:sz w:val="23"/>
        </w:rPr>
        <w:t>ministered by defendants, without establishment of  the kind of drug and the Iatal effect it could have when administered, or if not ordinarily Iatal, under what cir- cumstances it could be fatal, is insufficient to establish the actual cause of  death  beyond  reasonable  doubt.  We never theless do not feel that this doubt constitutes suffi- cient ground for acquittal of the d ef endants in this case, especially in view of the lack of any certificate or medical opinion of the resident physician at Tchien, or of the medical doctor at Ganta where  the  decedent  was  taken for treatment, certifying to the cause of death, the resident doctor at Tchien not being on the spot at the</w:t>
      </w:r>
      <w:r>
        <w:rPr>
          <w:spacing w:val="-7"/>
          <w:w w:val="110"/>
          <w:sz w:val="23"/>
        </w:rPr>
        <w:t> </w:t>
      </w:r>
      <w:r>
        <w:rPr>
          <w:w w:val="110"/>
          <w:sz w:val="23"/>
        </w:rPr>
        <w:t>time.</w:t>
      </w:r>
    </w:p>
    <w:p>
      <w:pPr>
        <w:tabs>
          <w:tab w:pos="4961" w:val="left" w:leader="none"/>
        </w:tabs>
        <w:spacing w:line="254" w:lineRule="auto" w:before="0"/>
        <w:ind w:left="327" w:right="258" w:firstLine="258"/>
        <w:jc w:val="right"/>
        <w:rPr>
          <w:sz w:val="23"/>
        </w:rPr>
      </w:pPr>
      <w:r>
        <w:rPr>
          <w:w w:val="110"/>
          <w:sz w:val="23"/>
        </w:rPr>
        <w:t>Moreover, it was brought out at the trial that</w:t>
      </w:r>
      <w:r>
        <w:rPr>
          <w:spacing w:val="60"/>
          <w:w w:val="110"/>
          <w:sz w:val="23"/>
        </w:rPr>
        <w:t> </w:t>
      </w:r>
      <w:r>
        <w:rPr>
          <w:w w:val="110"/>
          <w:sz w:val="23"/>
        </w:rPr>
        <w:t>a</w:t>
      </w:r>
      <w:r>
        <w:rPr>
          <w:spacing w:val="48"/>
          <w:w w:val="110"/>
          <w:sz w:val="23"/>
        </w:rPr>
        <w:t> </w:t>
      </w:r>
      <w:r>
        <w:rPr>
          <w:w w:val="110"/>
          <w:sz w:val="23"/>
        </w:rPr>
        <w:t>blood</w:t>
      </w:r>
      <w:r>
        <w:rPr>
          <w:w w:val="107"/>
          <w:sz w:val="23"/>
        </w:rPr>
        <w:t> </w:t>
      </w:r>
      <w:r>
        <w:rPr>
          <w:w w:val="110"/>
          <w:sz w:val="23"/>
        </w:rPr>
        <w:t>smear was taken ; yet, without awaiting results of</w:t>
      </w:r>
      <w:r>
        <w:rPr>
          <w:spacing w:val="55"/>
          <w:w w:val="110"/>
          <w:sz w:val="23"/>
        </w:rPr>
        <w:t> </w:t>
      </w:r>
      <w:r>
        <w:rPr>
          <w:w w:val="110"/>
          <w:sz w:val="23"/>
        </w:rPr>
        <w:t>this</w:t>
      </w:r>
      <w:r>
        <w:rPr>
          <w:spacing w:val="16"/>
          <w:w w:val="110"/>
          <w:sz w:val="23"/>
        </w:rPr>
        <w:t> </w:t>
      </w:r>
      <w:r>
        <w:rPr>
          <w:w w:val="110"/>
          <w:sz w:val="23"/>
        </w:rPr>
        <w:t>test,</w:t>
      </w:r>
      <w:r>
        <w:rPr>
          <w:spacing w:val="-1"/>
          <w:w w:val="104"/>
          <w:sz w:val="23"/>
        </w:rPr>
        <w:t> </w:t>
      </w:r>
      <w:r>
        <w:rPr>
          <w:w w:val="110"/>
          <w:sz w:val="23"/>
        </w:rPr>
        <w:t>the defendants administered the injection ;</w:t>
      </w:r>
      <w:r>
        <w:rPr>
          <w:spacing w:val="-29"/>
          <w:w w:val="110"/>
          <w:sz w:val="23"/>
        </w:rPr>
        <w:t> </w:t>
      </w:r>
      <w:r>
        <w:rPr>
          <w:w w:val="110"/>
          <w:sz w:val="23"/>
        </w:rPr>
        <w:t>that</w:t>
      </w:r>
      <w:r>
        <w:rPr>
          <w:spacing w:val="37"/>
          <w:w w:val="110"/>
          <w:sz w:val="23"/>
        </w:rPr>
        <w:t> </w:t>
      </w:r>
      <w:r>
        <w:rPr>
          <w:w w:val="110"/>
          <w:sz w:val="23"/>
        </w:rPr>
        <w:t>thereafter</w:t>
      </w:r>
      <w:r>
        <w:rPr>
          <w:spacing w:val="-1"/>
          <w:w w:val="114"/>
          <w:sz w:val="23"/>
        </w:rPr>
        <w:t> </w:t>
      </w:r>
      <w:r>
        <w:rPr>
          <w:w w:val="110"/>
          <w:sz w:val="23"/>
        </w:rPr>
        <w:t>the stool of decedent turned black; and</w:t>
      </w:r>
      <w:r>
        <w:rPr>
          <w:spacing w:val="37"/>
          <w:w w:val="110"/>
          <w:sz w:val="23"/>
        </w:rPr>
        <w:t> </w:t>
      </w:r>
      <w:r>
        <w:rPr>
          <w:w w:val="110"/>
          <w:sz w:val="23"/>
        </w:rPr>
        <w:t>that this</w:t>
      </w:r>
      <w:r>
        <w:rPr>
          <w:spacing w:val="12"/>
          <w:w w:val="110"/>
          <w:sz w:val="23"/>
        </w:rPr>
        <w:t> </w:t>
      </w:r>
      <w:r>
        <w:rPr>
          <w:w w:val="110"/>
          <w:sz w:val="23"/>
        </w:rPr>
        <w:t>was</w:t>
      </w:r>
      <w:r>
        <w:rPr>
          <w:spacing w:val="-1"/>
          <w:w w:val="107"/>
          <w:sz w:val="23"/>
        </w:rPr>
        <w:t> </w:t>
      </w:r>
      <w:r>
        <w:rPr>
          <w:w w:val="110"/>
          <w:sz w:val="23"/>
        </w:rPr>
        <w:t>observed  by the  medical doctor </w:t>
      </w:r>
      <w:r>
        <w:rPr>
          <w:spacing w:val="1"/>
          <w:w w:val="110"/>
          <w:sz w:val="23"/>
        </w:rPr>
        <w:t> </w:t>
      </w:r>
      <w:r>
        <w:rPr>
          <w:w w:val="110"/>
          <w:sz w:val="23"/>
        </w:rPr>
        <w:t>at</w:t>
      </w:r>
      <w:r>
        <w:rPr>
          <w:spacing w:val="24"/>
          <w:w w:val="110"/>
          <w:sz w:val="23"/>
        </w:rPr>
        <w:t> </w:t>
      </w:r>
      <w:r>
        <w:rPr>
          <w:w w:val="110"/>
          <w:sz w:val="23"/>
        </w:rPr>
        <w:t>Ganta.</w:t>
        <w:tab/>
        <w:t>An</w:t>
      </w:r>
      <w:r>
        <w:rPr>
          <w:spacing w:val="9"/>
          <w:w w:val="110"/>
          <w:sz w:val="23"/>
        </w:rPr>
        <w:t> </w:t>
      </w:r>
      <w:r>
        <w:rPr>
          <w:w w:val="110"/>
          <w:sz w:val="23"/>
        </w:rPr>
        <w:t>important</w:t>
      </w:r>
      <w:r>
        <w:rPr>
          <w:spacing w:val="-1"/>
          <w:w w:val="114"/>
          <w:sz w:val="23"/>
        </w:rPr>
        <w:t> </w:t>
      </w:r>
      <w:r>
        <w:rPr>
          <w:w w:val="110"/>
          <w:sz w:val="23"/>
        </w:rPr>
        <w:t>item of evidence is therefore missing I rom the</w:t>
      </w:r>
      <w:r>
        <w:rPr>
          <w:spacing w:val="10"/>
          <w:w w:val="110"/>
          <w:sz w:val="23"/>
        </w:rPr>
        <w:t> </w:t>
      </w:r>
      <w:r>
        <w:rPr>
          <w:w w:val="110"/>
          <w:sz w:val="23"/>
        </w:rPr>
        <w:t>record</w:t>
      </w:r>
      <w:r>
        <w:rPr>
          <w:spacing w:val="38"/>
          <w:w w:val="110"/>
          <w:sz w:val="23"/>
        </w:rPr>
        <w:t> </w:t>
      </w:r>
      <w:r>
        <w:rPr>
          <w:w w:val="110"/>
          <w:sz w:val="23"/>
        </w:rPr>
        <w:t>of</w:t>
      </w:r>
      <w:r>
        <w:rPr>
          <w:w w:val="94"/>
          <w:sz w:val="23"/>
        </w:rPr>
        <w:t> </w:t>
      </w:r>
      <w:r>
        <w:rPr>
          <w:w w:val="110"/>
          <w:sz w:val="23"/>
        </w:rPr>
        <w:t>this case, namely, the testimony or medical</w:t>
      </w:r>
      <w:r>
        <w:rPr>
          <w:spacing w:val="16"/>
          <w:w w:val="110"/>
          <w:sz w:val="23"/>
        </w:rPr>
        <w:t> </w:t>
      </w:r>
      <w:r>
        <w:rPr>
          <w:w w:val="110"/>
          <w:sz w:val="23"/>
        </w:rPr>
        <w:t>certificate</w:t>
      </w:r>
      <w:r>
        <w:rPr>
          <w:spacing w:val="42"/>
          <w:w w:val="110"/>
          <w:sz w:val="23"/>
        </w:rPr>
        <w:t> </w:t>
      </w:r>
      <w:r>
        <w:rPr>
          <w:w w:val="110"/>
          <w:sz w:val="23"/>
        </w:rPr>
        <w:t>of</w:t>
      </w:r>
      <w:r>
        <w:rPr>
          <w:w w:val="99"/>
          <w:sz w:val="23"/>
        </w:rPr>
        <w:t> </w:t>
      </w:r>
      <w:r>
        <w:rPr>
          <w:w w:val="110"/>
          <w:sz w:val="23"/>
        </w:rPr>
        <w:t>the doctor at Ganta, as referred to in the</w:t>
      </w:r>
      <w:r>
        <w:rPr>
          <w:spacing w:val="-8"/>
          <w:w w:val="110"/>
          <w:sz w:val="23"/>
        </w:rPr>
        <w:t> </w:t>
      </w:r>
      <w:r>
        <w:rPr>
          <w:w w:val="110"/>
          <w:sz w:val="23"/>
        </w:rPr>
        <w:t>following</w:t>
      </w:r>
      <w:r>
        <w:rPr>
          <w:spacing w:val="36"/>
          <w:w w:val="110"/>
          <w:sz w:val="23"/>
        </w:rPr>
        <w:t> </w:t>
      </w:r>
      <w:r>
        <w:rPr>
          <w:w w:val="110"/>
          <w:sz w:val="23"/>
        </w:rPr>
        <w:t>testi-</w:t>
      </w:r>
      <w:r>
        <w:rPr>
          <w:spacing w:val="-1"/>
          <w:w w:val="107"/>
          <w:sz w:val="23"/>
        </w:rPr>
        <w:t> </w:t>
      </w:r>
      <w:r>
        <w:rPr>
          <w:w w:val="110"/>
          <w:sz w:val="23"/>
        </w:rPr>
        <w:t>mony of Arthur Brown, a witness for the</w:t>
      </w:r>
      <w:r>
        <w:rPr>
          <w:spacing w:val="45"/>
          <w:w w:val="110"/>
          <w:sz w:val="23"/>
        </w:rPr>
        <w:t> </w:t>
      </w:r>
      <w:r>
        <w:rPr>
          <w:w w:val="110"/>
          <w:sz w:val="23"/>
        </w:rPr>
        <w:t>prosecution</w:t>
      </w:r>
      <w:r>
        <w:rPr>
          <w:spacing w:val="-3"/>
          <w:w w:val="110"/>
          <w:sz w:val="23"/>
        </w:rPr>
        <w:t> </w:t>
      </w:r>
      <w:r>
        <w:rPr>
          <w:w w:val="110"/>
          <w:sz w:val="23"/>
        </w:rPr>
        <w:t>:</w:t>
      </w:r>
      <w:r>
        <w:rPr>
          <w:w w:val="108"/>
          <w:sz w:val="23"/>
        </w:rPr>
        <w:t> </w:t>
      </w:r>
      <w:r>
        <w:rPr>
          <w:w w:val="110"/>
          <w:sz w:val="23"/>
        </w:rPr>
        <w:t>“That night, the urine and the stool were</w:t>
      </w:r>
      <w:r>
        <w:rPr>
          <w:spacing w:val="1"/>
          <w:w w:val="110"/>
          <w:sz w:val="23"/>
        </w:rPr>
        <w:t> </w:t>
      </w:r>
      <w:r>
        <w:rPr>
          <w:w w:val="110"/>
          <w:sz w:val="23"/>
        </w:rPr>
        <w:t>black.</w:t>
      </w:r>
    </w:p>
    <w:p>
      <w:pPr>
        <w:spacing w:line="247" w:lineRule="auto" w:before="5"/>
        <w:ind w:left="692" w:right="236" w:firstLine="11"/>
        <w:jc w:val="both"/>
        <w:rPr>
          <w:sz w:val="23"/>
        </w:rPr>
      </w:pPr>
      <w:r>
        <w:rPr>
          <w:w w:val="105"/>
          <w:sz w:val="23"/>
        </w:rPr>
        <w:t>So, being that the doctor was not there, we had  to  take him to the Ganta hospital ; that is on the </w:t>
      </w:r>
      <w:r>
        <w:rPr>
          <w:spacing w:val="3"/>
          <w:w w:val="105"/>
          <w:position w:val="1"/>
          <w:sz w:val="23"/>
        </w:rPr>
        <w:t>2</w:t>
      </w:r>
      <w:r>
        <w:rPr>
          <w:spacing w:val="3"/>
          <w:w w:val="105"/>
          <w:position w:val="-2"/>
          <w:sz w:val="23"/>
        </w:rPr>
        <w:t>3</w:t>
      </w:r>
      <w:r>
        <w:rPr>
          <w:spacing w:val="3"/>
          <w:w w:val="105"/>
          <w:position w:val="1"/>
          <w:sz w:val="23"/>
        </w:rPr>
        <w:t>rd </w:t>
      </w:r>
      <w:r>
        <w:rPr>
          <w:w w:val="105"/>
          <w:sz w:val="23"/>
        </w:rPr>
        <w:t>of December.  </w:t>
      </w:r>
      <w:r>
        <w:rPr>
          <w:spacing w:val="60"/>
          <w:w w:val="105"/>
          <w:sz w:val="23"/>
        </w:rPr>
        <w:t> </w:t>
      </w:r>
      <w:r>
        <w:rPr>
          <w:w w:val="105"/>
          <w:sz w:val="23"/>
        </w:rPr>
        <w:t>I  chartered  a car  and  took  him, decedent, to  Ganta.   Before  I  carried  him to  Ganta,  I  called  all of the people in the town with David Nearbo, a public </w:t>
      </w:r>
      <w:r>
        <w:rPr>
          <w:w w:val="105"/>
          <w:sz w:val="24"/>
        </w:rPr>
        <w:t>relations officer. When the people came, he told the people that when he dies, then it is defendants, Philip </w:t>
      </w:r>
      <w:r>
        <w:rPr>
          <w:w w:val="105"/>
          <w:sz w:val="23"/>
        </w:rPr>
        <w:t>Toomey and David Johnson that</w:t>
      </w:r>
      <w:r>
        <w:rPr>
          <w:spacing w:val="60"/>
          <w:w w:val="105"/>
          <w:sz w:val="23"/>
        </w:rPr>
        <w:t> </w:t>
      </w:r>
      <w:r>
        <w:rPr>
          <w:w w:val="105"/>
          <w:sz w:val="23"/>
        </w:rPr>
        <w:t>killed  him,  the decedent.      And   he  further   told  the  people  that  he</w:t>
      </w:r>
      <w:r>
        <w:rPr>
          <w:spacing w:val="51"/>
          <w:w w:val="105"/>
          <w:sz w:val="23"/>
        </w:rPr>
        <w:t> </w:t>
      </w:r>
      <w:r>
        <w:rPr>
          <w:w w:val="105"/>
          <w:sz w:val="23"/>
        </w:rPr>
        <w:t>is</w:t>
      </w:r>
    </w:p>
    <w:p>
      <w:pPr>
        <w:spacing w:before="29"/>
        <w:ind w:left="708" w:right="0" w:firstLine="0"/>
        <w:jc w:val="both"/>
        <w:rPr>
          <w:sz w:val="23"/>
        </w:rPr>
      </w:pPr>
      <w:r>
        <w:rPr>
          <w:w w:val="110"/>
          <w:sz w:val="23"/>
        </w:rPr>
        <w:t>unable to make any paper.”</w:t>
      </w:r>
    </w:p>
    <w:p>
      <w:pPr>
        <w:spacing w:before="9"/>
        <w:ind w:left="590" w:right="0" w:firstLine="0"/>
        <w:jc w:val="both"/>
        <w:rPr>
          <w:sz w:val="23"/>
        </w:rPr>
      </w:pPr>
      <w:r>
        <w:rPr>
          <w:w w:val="115"/>
          <w:sz w:val="23"/>
        </w:rPr>
        <w:t>Continuing to relate what the decedent is alleged to</w:t>
      </w:r>
    </w:p>
    <w:p>
      <w:pPr>
        <w:spacing w:before="19"/>
        <w:ind w:left="347" w:right="0" w:firstLine="0"/>
        <w:jc w:val="both"/>
        <w:rPr>
          <w:sz w:val="24"/>
        </w:rPr>
      </w:pPr>
      <w:r>
        <w:rPr>
          <w:w w:val="105"/>
          <w:sz w:val="24"/>
        </w:rPr>
        <w:t>have said, the witness testified as follows:</w:t>
      </w:r>
    </w:p>
    <w:p>
      <w:pPr>
        <w:spacing w:after="0"/>
        <w:jc w:val="both"/>
        <w:rPr>
          <w:sz w:val="24"/>
        </w:rPr>
        <w:sectPr>
          <w:headerReference w:type="default" r:id="rId9"/>
          <w:headerReference w:type="even" r:id="rId10"/>
          <w:pgSz w:w="8620" w:h="12960"/>
          <w:pgMar w:header="638" w:footer="0" w:top="860" w:bottom="280" w:left="1040" w:right="900"/>
          <w:pgNumType w:start="73"/>
        </w:sectPr>
      </w:pPr>
    </w:p>
    <w:p>
      <w:pPr>
        <w:pStyle w:val="BodyText"/>
        <w:spacing w:line="235" w:lineRule="auto" w:before="134"/>
        <w:ind w:left="658" w:right="278" w:firstLine="286"/>
      </w:pPr>
      <w:r>
        <w:rPr/>
        <w:t>“He said that he wanted to make his statement in writing, but he was unable  to  do so.  When  we  took the decedent to  the  Ganta  hospital,  the  doctor  asked us what had happened. We  told  him  that  the  dece- dent had taken some injections  from  defendants Toomey  and  Johnson.  The  doctor  told   me  that  if the decedent had passed any stool I should bring it to him. The decedent passed stool the next day, and  we took it to the doctor, and the doctor asked us  what caused the stool to be black. I  told  him  I  did  not know; and he further asked us whether he had been passing stool like that before. I  told  him  no ;  not before the injection  was  given  to  him.  The  doctor told me that he will not give the decedent any treat- ment, but he will operate on the spot  where  the injection  was  applied.  After  the  operation,  he  told me he was sorry, but he could not give any further treatment. Two  hours  thereafter,  he  gave  up.  The next  day,  I  carried  the  body  back  to  Tchien.   When I got to Tchien, I explained to the district commis- sioner, and the commissioner arrested the two de- fendants now before the court.  After  the  commis- sioner inquired into the matter,  he  sent  the  matter down</w:t>
      </w:r>
      <w:r>
        <w:rPr>
          <w:spacing w:val="41"/>
        </w:rPr>
        <w:t> </w:t>
      </w:r>
      <w:r>
        <w:rPr/>
        <w:t>here.”</w:t>
      </w:r>
    </w:p>
    <w:p>
      <w:pPr>
        <w:pStyle w:val="BodyText"/>
        <w:spacing w:line="258" w:lineRule="exact"/>
        <w:ind w:left="544"/>
      </w:pPr>
      <w:r>
        <w:rPr/>
        <w:t>Since the expert testimony of the medical doctor at</w:t>
      </w:r>
    </w:p>
    <w:p>
      <w:pPr>
        <w:pStyle w:val="BodyText"/>
        <w:spacing w:line="235" w:lineRule="auto" w:before="2"/>
        <w:ind w:left="297" w:right="303" w:firstLine="14"/>
      </w:pPr>
      <w:r>
        <w:rPr/>
        <w:t>Ganta, who personally treated decedent shortly before his death, was obviously essential to the establishment of the cause of death, we wonder why it was not  produced  to form a part of the evidence in this case. Because of the absence of this indispensable evidence, we consider it necessary to remand the case with instructions that such evidence be obtained together with  all  other  information on this drug, and its description and effect on the human body when</w:t>
      </w:r>
      <w:r>
        <w:rPr>
          <w:spacing w:val="5"/>
        </w:rPr>
        <w:t> </w:t>
      </w:r>
      <w:r>
        <w:rPr/>
        <w:t>administered.</w:t>
      </w:r>
    </w:p>
    <w:p>
      <w:pPr>
        <w:pStyle w:val="BodyText"/>
        <w:spacing w:line="237" w:lineRule="auto" w:before="1"/>
        <w:ind w:left="307" w:right="318" w:firstLine="231"/>
      </w:pPr>
      <w:r>
        <w:rPr/>
        <w:t>The judgment of the court below is therefore reversed, and a new trial is hereby ordered with  definite  instruc- tions that the testimony of the medical doctor at</w:t>
      </w:r>
      <w:r>
        <w:rPr>
          <w:spacing w:val="10"/>
        </w:rPr>
        <w:t> </w:t>
      </w:r>
      <w:r>
        <w:rPr/>
        <w:t>Ganta</w:t>
      </w:r>
    </w:p>
    <w:p>
      <w:pPr>
        <w:spacing w:after="0" w:line="237" w:lineRule="auto"/>
        <w:sectPr>
          <w:pgSz w:w="8620" w:h="12960"/>
          <w:pgMar w:header="595" w:footer="0" w:top="820" w:bottom="280" w:left="1040" w:right="900"/>
        </w:sectPr>
      </w:pPr>
    </w:p>
    <w:p>
      <w:pPr>
        <w:spacing w:line="254" w:lineRule="auto" w:before="129"/>
        <w:ind w:left="241" w:right="361" w:firstLine="1"/>
        <w:jc w:val="both"/>
        <w:rPr>
          <w:sz w:val="23"/>
        </w:rPr>
      </w:pPr>
      <w:r>
        <w:rPr>
          <w:w w:val="110"/>
          <w:sz w:val="23"/>
        </w:rPr>
        <w:t>who treated decedent before his death, as to the cause of decedent’s death and other related circumstances includ- ing the nature and effect of the drug used on  decedent when injected into the human  body,  be obtained.  And  it is so</w:t>
      </w:r>
      <w:r>
        <w:rPr>
          <w:spacing w:val="-13"/>
          <w:w w:val="110"/>
          <w:sz w:val="23"/>
        </w:rPr>
        <w:t> </w:t>
      </w:r>
      <w:r>
        <w:rPr>
          <w:w w:val="110"/>
          <w:sz w:val="23"/>
        </w:rPr>
        <w:t>ordered.</w:t>
      </w:r>
    </w:p>
    <w:p>
      <w:pPr>
        <w:spacing w:before="4"/>
        <w:ind w:left="3699" w:right="0" w:firstLine="0"/>
        <w:jc w:val="left"/>
        <w:rPr>
          <w:i/>
          <w:sz w:val="23"/>
        </w:rPr>
      </w:pPr>
      <w:r>
        <w:rPr>
          <w:i/>
          <w:w w:val="105"/>
          <w:sz w:val="23"/>
        </w:rPr>
        <w:t>R ezersed and rem andcd.</w:t>
      </w:r>
    </w:p>
    <w:p>
      <w:pPr>
        <w:pStyle w:val="BodyText"/>
        <w:spacing w:before="10"/>
        <w:jc w:val="left"/>
        <w:rPr>
          <w:i/>
        </w:rPr>
      </w:pPr>
    </w:p>
    <w:p>
      <w:pPr>
        <w:spacing w:before="0"/>
        <w:ind w:left="494" w:right="0" w:firstLine="0"/>
        <w:jc w:val="left"/>
        <w:rPr>
          <w:sz w:val="22"/>
        </w:rPr>
      </w:pPr>
      <w:r>
        <w:rPr>
          <w:w w:val="105"/>
          <w:sz w:val="22"/>
        </w:rPr>
        <w:t>MR. J USTICE PIERRE, dissenting.</w:t>
      </w:r>
    </w:p>
    <w:p>
      <w:pPr>
        <w:pStyle w:val="BodyText"/>
        <w:spacing w:before="5"/>
        <w:jc w:val="left"/>
        <w:rPr>
          <w:sz w:val="26"/>
        </w:rPr>
      </w:pPr>
    </w:p>
    <w:p>
      <w:pPr>
        <w:spacing w:line="254" w:lineRule="auto" w:before="0"/>
        <w:ind w:left="240" w:right="343" w:firstLine="250"/>
        <w:jc w:val="both"/>
        <w:rPr>
          <w:sz w:val="23"/>
        </w:rPr>
      </w:pPr>
      <w:r>
        <w:rPr>
          <w:w w:val="110"/>
          <w:sz w:val="23"/>
        </w:rPr>
        <w:t>Although I am in full agreement with  my  colleagues that the evidence taken at the trial in this case, as certified  to us in the record sent up  from  the court of  origin,  fails to prove the appellants’ responsibility for the decedent’s death, I have refused to vote for the judgment which remands  this  case  for  another  trial.  In  my  opinion, there was no legal reason why this case could not  have been conducted in such manner as to prove the  real cause of decedent’s death at the proper  time—especially when,  at that time, the evidence was fresh,  and  circumstances and conditions were such as to negative the possibility of error or mistake as to who or what was responsible for the decedent’s  death.  It  is my view  that  the State has failed to prove the charges laid in the  indictment  for  murder, and Iailed to prove that the  appellants  were  responsible for decedent’s death, if indeed, he was  shown  to  have died of causes other than natural. I therefore have with- held my signature from the</w:t>
      </w:r>
      <w:r>
        <w:rPr>
          <w:spacing w:val="44"/>
          <w:w w:val="110"/>
          <w:sz w:val="23"/>
        </w:rPr>
        <w:t> </w:t>
      </w:r>
      <w:r>
        <w:rPr>
          <w:w w:val="110"/>
          <w:sz w:val="23"/>
        </w:rPr>
        <w:t>judgment.</w:t>
      </w:r>
    </w:p>
    <w:p>
      <w:pPr>
        <w:spacing w:line="256" w:lineRule="auto" w:before="13"/>
        <w:ind w:left="255" w:right="320" w:firstLine="265"/>
        <w:jc w:val="both"/>
        <w:rPr>
          <w:sz w:val="23"/>
        </w:rPr>
      </w:pPr>
      <w:r>
        <w:rPr>
          <w:w w:val="110"/>
          <w:sz w:val="23"/>
        </w:rPr>
        <w:t>It is my view that, in criminal cases, it is upon the State first to charge the crime committed ; then to prove the commission thereof and  the  circumstances  surrounding the same ; and finally, to prove the defendant’s  guilt beyond a reasonable doubt.  The  indictment  in this case has alleged that: ( i )  an  injection  was  administered  on the body of the decedent by one of the defendants upon order of the others ; (2) one of the  defendants  employed the services of the other to  administer  the said  injection for the purpose of committing the murder ; </w:t>
      </w:r>
      <w:r>
        <w:rPr>
          <w:w w:val="110"/>
          <w:position w:val="-3"/>
          <w:sz w:val="23"/>
        </w:rPr>
        <w:t>(3) </w:t>
      </w:r>
      <w:r>
        <w:rPr>
          <w:w w:val="110"/>
          <w:sz w:val="23"/>
        </w:rPr>
        <w:t>as a</w:t>
      </w:r>
      <w:r>
        <w:rPr>
          <w:spacing w:val="-26"/>
          <w:w w:val="110"/>
          <w:sz w:val="23"/>
        </w:rPr>
        <w:t> </w:t>
      </w:r>
      <w:r>
        <w:rPr>
          <w:w w:val="110"/>
          <w:sz w:val="23"/>
        </w:rPr>
        <w:t>result</w:t>
      </w:r>
    </w:p>
    <w:p>
      <w:pPr>
        <w:spacing w:after="0" w:line="256" w:lineRule="auto"/>
        <w:jc w:val="both"/>
        <w:rPr>
          <w:sz w:val="23"/>
        </w:rPr>
        <w:sectPr>
          <w:headerReference w:type="default" r:id="rId11"/>
          <w:headerReference w:type="even" r:id="rId12"/>
          <w:pgSz w:w="8620" w:h="12960"/>
          <w:pgMar w:header="534" w:footer="0" w:top="780" w:bottom="280" w:left="1040" w:right="900"/>
          <w:pgNumType w:start="75"/>
        </w:sectPr>
      </w:pPr>
    </w:p>
    <w:p>
      <w:pPr>
        <w:spacing w:line="252" w:lineRule="auto" w:before="148"/>
        <w:ind w:left="352" w:right="249" w:firstLine="12"/>
        <w:jc w:val="both"/>
        <w:rPr>
          <w:sz w:val="23"/>
        </w:rPr>
      </w:pPr>
      <w:r>
        <w:rPr>
          <w:w w:val="110"/>
          <w:sz w:val="23"/>
        </w:rPr>
        <w:t>of the administration of a certain drug by said injection, decedent did die ; and (4) said death amounted to murder for which the defendants are responsible. Each of these  four points, in my opinion, should have been proved conclusively and beyond doubt ; or the prosecution should be adjudged to have f ailed to prove the indictment, in which event the accused should be acquitted.</w:t>
      </w:r>
    </w:p>
    <w:p>
      <w:pPr>
        <w:tabs>
          <w:tab w:pos="1349" w:val="left" w:leader="none"/>
          <w:tab w:pos="1724" w:val="left" w:leader="none"/>
          <w:tab w:pos="5492" w:val="left" w:leader="none"/>
        </w:tabs>
        <w:spacing w:line="254" w:lineRule="auto" w:before="4"/>
        <w:ind w:left="326" w:right="301" w:firstLine="260"/>
        <w:jc w:val="left"/>
        <w:rPr>
          <w:sz w:val="23"/>
        </w:rPr>
      </w:pPr>
      <w:r>
        <w:rPr>
          <w:w w:val="110"/>
          <w:sz w:val="23"/>
        </w:rPr>
        <w:t>The bill of exceptions upon which the case has been brought here contains only three counts, in which appel- lants’ counsel has contended, in substance that: (a) the prosecution failed to connect the death of  the  decedent </w:t>
      </w:r>
      <w:r>
        <w:rPr>
          <w:w w:val="110"/>
          <w:sz w:val="24"/>
        </w:rPr>
        <w:t>with the injection administered by the appellants ; (b) it </w:t>
      </w:r>
      <w:r>
        <w:rPr>
          <w:w w:val="110"/>
          <w:sz w:val="23"/>
        </w:rPr>
        <w:t>was not proved that the drug administered by  the  injec- tion was poisonous, or that it could have caused the dece- dent’s death ; and (c) the real cause of death was never proved.</w:t>
        <w:tab/>
        <w:t>These are the main issues raised in the bill of </w:t>
      </w:r>
      <w:r>
        <w:rPr>
          <w:w w:val="110"/>
          <w:sz w:val="24"/>
        </w:rPr>
        <w:t>exceptions.</w:t>
        <w:tab/>
        <w:t>Since I feel that, in keeping with our prac- </w:t>
      </w:r>
      <w:r>
        <w:rPr>
          <w:w w:val="110"/>
          <w:sz w:val="23"/>
        </w:rPr>
        <w:t>tice and a line of opinions of this  Court,  we  should </w:t>
      </w:r>
      <w:r>
        <w:rPr>
          <w:w w:val="110"/>
          <w:sz w:val="24"/>
        </w:rPr>
        <w:t>concern ourselves only with what is laid in the bill,  I have</w:t>
      </w:r>
      <w:r>
        <w:rPr>
          <w:spacing w:val="-19"/>
          <w:w w:val="110"/>
          <w:sz w:val="24"/>
        </w:rPr>
        <w:t> </w:t>
      </w:r>
      <w:r>
        <w:rPr>
          <w:w w:val="110"/>
          <w:sz w:val="24"/>
        </w:rPr>
        <w:t>confined</w:t>
      </w:r>
      <w:r>
        <w:rPr>
          <w:spacing w:val="-1"/>
          <w:w w:val="110"/>
          <w:sz w:val="24"/>
        </w:rPr>
        <w:t> </w:t>
      </w:r>
      <w:r>
        <w:rPr>
          <w:w w:val="110"/>
          <w:sz w:val="24"/>
        </w:rPr>
        <w:t>this</w:t>
      </w:r>
      <w:r>
        <w:rPr>
          <w:spacing w:val="-18"/>
          <w:w w:val="110"/>
          <w:sz w:val="24"/>
        </w:rPr>
        <w:t> </w:t>
      </w:r>
      <w:r>
        <w:rPr>
          <w:w w:val="110"/>
          <w:sz w:val="24"/>
        </w:rPr>
        <w:t>op</w:t>
      </w:r>
      <w:r>
        <w:rPr>
          <w:spacing w:val="-51"/>
          <w:w w:val="110"/>
          <w:sz w:val="24"/>
        </w:rPr>
        <w:t> </w:t>
      </w:r>
      <w:r>
        <w:rPr>
          <w:w w:val="110"/>
          <w:sz w:val="24"/>
        </w:rPr>
        <w:t>inion</w:t>
      </w:r>
      <w:r>
        <w:rPr>
          <w:spacing w:val="-5"/>
          <w:w w:val="110"/>
          <w:sz w:val="24"/>
        </w:rPr>
        <w:t> </w:t>
      </w:r>
      <w:r>
        <w:rPr>
          <w:w w:val="110"/>
          <w:sz w:val="24"/>
        </w:rPr>
        <w:t>to</w:t>
      </w:r>
      <w:r>
        <w:rPr>
          <w:spacing w:val="-14"/>
          <w:w w:val="110"/>
          <w:sz w:val="24"/>
        </w:rPr>
        <w:t> </w:t>
      </w:r>
      <w:r>
        <w:rPr>
          <w:w w:val="110"/>
          <w:sz w:val="24"/>
        </w:rPr>
        <w:t>those</w:t>
      </w:r>
      <w:r>
        <w:rPr>
          <w:spacing w:val="-7"/>
          <w:w w:val="110"/>
          <w:sz w:val="24"/>
        </w:rPr>
        <w:t> </w:t>
      </w:r>
      <w:r>
        <w:rPr>
          <w:w w:val="110"/>
          <w:sz w:val="24"/>
        </w:rPr>
        <w:t>issues</w:t>
      </w:r>
      <w:r>
        <w:rPr>
          <w:spacing w:val="-14"/>
          <w:w w:val="110"/>
          <w:sz w:val="24"/>
        </w:rPr>
        <w:t> </w:t>
      </w:r>
      <w:r>
        <w:rPr>
          <w:w w:val="110"/>
          <w:sz w:val="24"/>
        </w:rPr>
        <w:t>only.</w:t>
        <w:tab/>
        <w:t>In order </w:t>
      </w:r>
      <w:r>
        <w:rPr>
          <w:w w:val="110"/>
          <w:sz w:val="23"/>
        </w:rPr>
        <w:t>to support the position which I have taken, I think it necessary to review the evidence upon which the majority opinion has grounded the Court’s</w:t>
      </w:r>
      <w:r>
        <w:rPr>
          <w:spacing w:val="38"/>
          <w:w w:val="110"/>
          <w:sz w:val="23"/>
        </w:rPr>
        <w:t> </w:t>
      </w:r>
      <w:r>
        <w:rPr>
          <w:w w:val="110"/>
          <w:sz w:val="23"/>
        </w:rPr>
        <w:t>decision.</w:t>
      </w:r>
    </w:p>
    <w:p>
      <w:pPr>
        <w:spacing w:line="247" w:lineRule="exact" w:before="0"/>
        <w:ind w:left="563" w:right="0" w:firstLine="0"/>
        <w:jc w:val="left"/>
        <w:rPr>
          <w:sz w:val="23"/>
        </w:rPr>
      </w:pPr>
      <w:r>
        <w:rPr>
          <w:w w:val="110"/>
          <w:sz w:val="23"/>
        </w:rPr>
        <w:t>The   trial  of   David  Johnson  as  principal,  and </w:t>
      </w:r>
      <w:r>
        <w:rPr>
          <w:spacing w:val="55"/>
          <w:w w:val="110"/>
          <w:sz w:val="23"/>
        </w:rPr>
        <w:t> </w:t>
      </w:r>
      <w:r>
        <w:rPr>
          <w:w w:val="110"/>
          <w:sz w:val="23"/>
        </w:rPr>
        <w:t>Philip</w:t>
      </w:r>
    </w:p>
    <w:p>
      <w:pPr>
        <w:spacing w:line="252" w:lineRule="auto" w:before="14"/>
        <w:ind w:left="340" w:right="66" w:hanging="22"/>
        <w:jc w:val="left"/>
        <w:rPr>
          <w:sz w:val="23"/>
        </w:rPr>
      </w:pPr>
      <w:r>
        <w:rPr>
          <w:w w:val="110"/>
          <w:sz w:val="23"/>
        </w:rPr>
        <w:t>Toomey as accessory, on the charge of murder, was had before  the  criminal  court  in  Monrovia  in  the </w:t>
      </w:r>
      <w:r>
        <w:rPr>
          <w:spacing w:val="4"/>
          <w:w w:val="110"/>
          <w:sz w:val="23"/>
        </w:rPr>
        <w:t> </w:t>
      </w:r>
      <w:r>
        <w:rPr>
          <w:w w:val="110"/>
          <w:sz w:val="23"/>
        </w:rPr>
        <w:t>February,</w:t>
      </w:r>
    </w:p>
    <w:p>
      <w:pPr>
        <w:spacing w:line="252" w:lineRule="auto" w:before="0"/>
        <w:ind w:left="321" w:right="284" w:firstLine="1"/>
        <w:jc w:val="both"/>
        <w:rPr>
          <w:sz w:val="23"/>
        </w:rPr>
      </w:pPr>
      <w:r>
        <w:rPr>
          <w:w w:val="110"/>
          <w:position w:val="2"/>
          <w:sz w:val="23"/>
        </w:rPr>
        <w:t>1</w:t>
      </w:r>
      <w:r>
        <w:rPr>
          <w:w w:val="110"/>
          <w:position w:val="-2"/>
          <w:sz w:val="23"/>
        </w:rPr>
        <w:t>9 </w:t>
      </w:r>
      <w:r>
        <w:rPr>
          <w:w w:val="110"/>
          <w:sz w:val="23"/>
        </w:rPr>
        <w:t>I , term, with Judge Weeks presiding. A jury heard evidence, deliberated, and returned a verdict of Guilty. Upon this verdict, judgment was rendered, to which exceptions were entered, and  from  which  appeal  has been taken to this</w:t>
      </w:r>
      <w:r>
        <w:rPr>
          <w:spacing w:val="-2"/>
          <w:w w:val="110"/>
          <w:sz w:val="23"/>
        </w:rPr>
        <w:t> </w:t>
      </w:r>
      <w:r>
        <w:rPr>
          <w:w w:val="110"/>
          <w:sz w:val="23"/>
        </w:rPr>
        <w:t>Court.</w:t>
      </w:r>
    </w:p>
    <w:p>
      <w:pPr>
        <w:spacing w:line="247" w:lineRule="auto" w:before="0"/>
        <w:ind w:left="309" w:right="292" w:firstLine="274"/>
        <w:jc w:val="both"/>
        <w:rPr>
          <w:sz w:val="23"/>
        </w:rPr>
      </w:pPr>
      <w:r>
        <w:rPr>
          <w:w w:val="110"/>
          <w:sz w:val="23"/>
        </w:rPr>
        <w:t>I t would appear that one Morris Nyansuah was em- ployed as a clerk at the Government Hospital in Tchien. The appellants were also employed in  the same  hospital  as messenger and d resser, respectively. The record re- veals that, on December 2 i, I </w:t>
      </w:r>
      <w:r>
        <w:rPr>
          <w:w w:val="110"/>
          <w:position w:val="-2"/>
          <w:sz w:val="23"/>
        </w:rPr>
        <w:t>9*</w:t>
      </w:r>
      <w:r>
        <w:rPr>
          <w:w w:val="110"/>
          <w:position w:val="3"/>
          <w:sz w:val="23"/>
        </w:rPr>
        <w:t>O, </w:t>
      </w:r>
      <w:r>
        <w:rPr>
          <w:w w:val="110"/>
          <w:sz w:val="23"/>
        </w:rPr>
        <w:t>the decedent reported being tired from having done some repairs to the roof  of his house the day before, and stayed at home, and did</w:t>
      </w:r>
      <w:r>
        <w:rPr>
          <w:spacing w:val="49"/>
          <w:w w:val="110"/>
          <w:sz w:val="23"/>
        </w:rPr>
        <w:t> </w:t>
      </w:r>
      <w:r>
        <w:rPr>
          <w:w w:val="110"/>
          <w:sz w:val="23"/>
        </w:rPr>
        <w:t>not</w:t>
      </w:r>
    </w:p>
    <w:p>
      <w:pPr>
        <w:spacing w:after="0" w:line="247" w:lineRule="auto"/>
        <w:jc w:val="both"/>
        <w:rPr>
          <w:sz w:val="23"/>
        </w:rPr>
        <w:sectPr>
          <w:pgSz w:w="8620" w:h="12960"/>
          <w:pgMar w:header="600" w:footer="0" w:top="820" w:bottom="280" w:left="1040" w:right="900"/>
        </w:sectPr>
      </w:pPr>
    </w:p>
    <w:p>
      <w:pPr>
        <w:pStyle w:val="BodyText"/>
        <w:spacing w:line="235" w:lineRule="auto" w:before="114"/>
        <w:ind w:left="235" w:right="356" w:firstLine="13"/>
      </w:pPr>
      <w:r>
        <w:rPr/>
        <w:t>attend his duties at the hospital.  The  directress,  suspect- ing malaria to be the cause of the tiredness, persuaded the decedent to go to the hospital for a checkup. At  the  hospital, the directress instructed the  laboratory  tech- nician to take a blood test. After this was done, appellant Toomey ordered, and appellant Johnson took the decedent into another room, and gave him an</w:t>
      </w:r>
      <w:r>
        <w:rPr>
          <w:spacing w:val="-26"/>
        </w:rPr>
        <w:t> </w:t>
      </w:r>
      <w:r>
        <w:rPr/>
        <w:t>injection.</w:t>
      </w:r>
    </w:p>
    <w:p>
      <w:pPr>
        <w:pStyle w:val="BodyText"/>
        <w:spacing w:line="235" w:lineRule="auto"/>
        <w:ind w:left="243" w:right="342" w:firstLine="237"/>
      </w:pPr>
      <w:r>
        <w:rPr>
          <w:w w:val="105"/>
        </w:rPr>
        <w:t>There is conflicting testimony at this point ; but the State’s witnesses testified that, immediately after the in- jection was administered, the patient cried out, fell to the floor, and excreted in his clothes. They also testified that the decedent’s urine and stool were discovered to have turned black. No doctor being in the vicinity, the patient was taken to the Ganta Hospital the next day; and the doctor there examined him. What the  doctor  found  is not disclosed in the testimony of any ot the State’s wit- nesses ; but one of them said that the doctor stated that he would operate on the spot where the injection had been administered. I shall say more about this later in this opinion. The decedent lingered for a day after the in- jection, and for another day in the Ganta Hospital, and then died.  This  is  the  main  testimony  ot  one  Arthur B rown, as transcribed in the record for April i8,</w:t>
      </w:r>
      <w:r>
        <w:rPr>
          <w:spacing w:val="19"/>
          <w:w w:val="105"/>
        </w:rPr>
        <w:t> </w:t>
      </w:r>
      <w:r>
        <w:rPr>
          <w:w w:val="105"/>
          <w:position w:val="-3"/>
        </w:rPr>
        <w:t>'9°-</w:t>
      </w:r>
    </w:p>
    <w:p>
      <w:pPr>
        <w:pStyle w:val="BodyText"/>
        <w:spacing w:line="228" w:lineRule="exact"/>
        <w:ind w:left="510"/>
      </w:pPr>
      <w:r>
        <w:rPr>
          <w:w w:val="105"/>
        </w:rPr>
        <w:t>Also brought out in further examination ot this witness</w:t>
      </w:r>
    </w:p>
    <w:p>
      <w:pPr>
        <w:pStyle w:val="BodyText"/>
        <w:spacing w:line="235" w:lineRule="auto"/>
        <w:ind w:left="255" w:right="320" w:firstLine="10"/>
      </w:pPr>
      <w:r>
        <w:rPr>
          <w:w w:val="105"/>
        </w:rPr>
        <w:t>was</w:t>
      </w:r>
      <w:r>
        <w:rPr>
          <w:spacing w:val="-18"/>
          <w:w w:val="105"/>
        </w:rPr>
        <w:t> </w:t>
      </w:r>
      <w:r>
        <w:rPr>
          <w:w w:val="105"/>
        </w:rPr>
        <w:t>an</w:t>
      </w:r>
      <w:r>
        <w:rPr>
          <w:spacing w:val="-18"/>
          <w:w w:val="105"/>
        </w:rPr>
        <w:t> </w:t>
      </w:r>
      <w:r>
        <w:rPr>
          <w:w w:val="105"/>
        </w:rPr>
        <w:t>incident</w:t>
      </w:r>
      <w:r>
        <w:rPr>
          <w:spacing w:val="-12"/>
          <w:w w:val="105"/>
        </w:rPr>
        <w:t> </w:t>
      </w:r>
      <w:r>
        <w:rPr>
          <w:w w:val="105"/>
        </w:rPr>
        <w:t>two</w:t>
      </w:r>
      <w:r>
        <w:rPr>
          <w:spacing w:val="-18"/>
          <w:w w:val="105"/>
        </w:rPr>
        <w:t> </w:t>
      </w:r>
      <w:r>
        <w:rPr>
          <w:w w:val="105"/>
        </w:rPr>
        <w:t>months</w:t>
      </w:r>
      <w:r>
        <w:rPr>
          <w:spacing w:val="-15"/>
          <w:w w:val="105"/>
        </w:rPr>
        <w:t> </w:t>
      </w:r>
      <w:r>
        <w:rPr>
          <w:w w:val="105"/>
        </w:rPr>
        <w:t>before</w:t>
      </w:r>
      <w:r>
        <w:rPr>
          <w:spacing w:val="-14"/>
          <w:w w:val="105"/>
        </w:rPr>
        <w:t> </w:t>
      </w:r>
      <w:r>
        <w:rPr>
          <w:w w:val="105"/>
        </w:rPr>
        <w:t>the</w:t>
      </w:r>
      <w:r>
        <w:rPr>
          <w:spacing w:val="-22"/>
          <w:w w:val="105"/>
        </w:rPr>
        <w:t> </w:t>
      </w:r>
      <w:r>
        <w:rPr>
          <w:w w:val="105"/>
        </w:rPr>
        <w:t>injection,</w:t>
      </w:r>
      <w:r>
        <w:rPr>
          <w:spacing w:val="-5"/>
          <w:w w:val="105"/>
        </w:rPr>
        <w:t> </w:t>
      </w:r>
      <w:r>
        <w:rPr>
          <w:w w:val="105"/>
        </w:rPr>
        <w:t>involving Toomey, one of the appellants. It is alleged that this incident grew out ot a dispute between Toomey and the decedent over who should retain custody ot the hospital’s tunds. The dispute seems to have grown into a quarrel which resulted in Toomey telling the decedent: "You, Morris, you do not respect anybody; but one of these days I will show you that I am a man.” It  has been claimed that the quarrel, together with this remark, are evidences ot malice; and the fact that the dispute over custody  ot the money was settled in the decedent's </w:t>
      </w:r>
      <w:r>
        <w:rPr>
          <w:spacing w:val="2"/>
          <w:w w:val="105"/>
        </w:rPr>
        <w:t>Iavor </w:t>
      </w:r>
      <w:r>
        <w:rPr>
          <w:w w:val="105"/>
        </w:rPr>
        <w:t>seems to have</w:t>
      </w:r>
      <w:r>
        <w:rPr>
          <w:spacing w:val="-31"/>
          <w:w w:val="105"/>
        </w:rPr>
        <w:t> </w:t>
      </w:r>
      <w:r>
        <w:rPr>
          <w:w w:val="105"/>
        </w:rPr>
        <w:t>strengthened</w:t>
      </w:r>
      <w:r>
        <w:rPr>
          <w:spacing w:val="-8"/>
          <w:w w:val="105"/>
        </w:rPr>
        <w:t> </w:t>
      </w:r>
      <w:r>
        <w:rPr>
          <w:w w:val="105"/>
        </w:rPr>
        <w:t>the</w:t>
      </w:r>
      <w:r>
        <w:rPr>
          <w:spacing w:val="-19"/>
          <w:w w:val="105"/>
        </w:rPr>
        <w:t> </w:t>
      </w:r>
      <w:r>
        <w:rPr>
          <w:w w:val="105"/>
        </w:rPr>
        <w:t>presumption</w:t>
      </w:r>
      <w:r>
        <w:rPr>
          <w:spacing w:val="-16"/>
          <w:w w:val="105"/>
        </w:rPr>
        <w:t> </w:t>
      </w:r>
      <w:r>
        <w:rPr>
          <w:w w:val="105"/>
        </w:rPr>
        <w:t>of</w:t>
      </w:r>
      <w:r>
        <w:rPr>
          <w:spacing w:val="-5"/>
          <w:w w:val="105"/>
        </w:rPr>
        <w:t> </w:t>
      </w:r>
      <w:r>
        <w:rPr>
          <w:w w:val="105"/>
        </w:rPr>
        <w:t>malice</w:t>
      </w:r>
      <w:r>
        <w:rPr>
          <w:spacing w:val="-23"/>
          <w:w w:val="105"/>
        </w:rPr>
        <w:t> </w:t>
      </w:r>
      <w:r>
        <w:rPr>
          <w:w w:val="105"/>
        </w:rPr>
        <w:t>on</w:t>
      </w:r>
      <w:r>
        <w:rPr>
          <w:spacing w:val="-21"/>
          <w:w w:val="105"/>
        </w:rPr>
        <w:t> </w:t>
      </w:r>
      <w:r>
        <w:rPr>
          <w:w w:val="105"/>
        </w:rPr>
        <w:t>Toomey’s part against the</w:t>
      </w:r>
      <w:r>
        <w:rPr>
          <w:spacing w:val="38"/>
          <w:w w:val="105"/>
        </w:rPr>
        <w:t> </w:t>
      </w:r>
      <w:r>
        <w:rPr>
          <w:w w:val="105"/>
        </w:rPr>
        <w:t>decedent.</w:t>
      </w:r>
    </w:p>
    <w:p>
      <w:pPr>
        <w:pStyle w:val="BodyText"/>
        <w:spacing w:before="1"/>
        <w:ind w:left="519"/>
      </w:pPr>
      <w:r>
        <w:rPr/>
        <w:t>The first witness seems to have been more vocal than</w:t>
      </w:r>
    </w:p>
    <w:p>
      <w:pPr>
        <w:spacing w:after="0"/>
        <w:sectPr>
          <w:pgSz w:w="8620" w:h="12960"/>
          <w:pgMar w:header="534" w:footer="0" w:top="880" w:bottom="280" w:left="1040" w:right="900"/>
        </w:sectPr>
      </w:pPr>
    </w:p>
    <w:p>
      <w:pPr>
        <w:tabs>
          <w:tab w:pos="2021" w:val="left" w:leader="none"/>
        </w:tabs>
        <w:spacing w:before="73"/>
        <w:ind w:left="442" w:right="0" w:firstLine="0"/>
        <w:jc w:val="left"/>
        <w:rPr>
          <w:sz w:val="20"/>
        </w:rPr>
      </w:pPr>
      <w:r>
        <w:rPr>
          <w:w w:val="110"/>
          <w:sz w:val="20"/>
        </w:rPr>
        <w:t>78</w:t>
        <w:tab/>
        <w:t>II BER IAN LAW</w:t>
      </w:r>
      <w:r>
        <w:rPr>
          <w:spacing w:val="19"/>
          <w:w w:val="110"/>
          <w:sz w:val="20"/>
        </w:rPr>
        <w:t> </w:t>
      </w:r>
      <w:r>
        <w:rPr>
          <w:w w:val="110"/>
          <w:sz w:val="20"/>
        </w:rPr>
        <w:t>REPORTS</w:t>
      </w:r>
    </w:p>
    <w:p>
      <w:pPr>
        <w:tabs>
          <w:tab w:pos="5889" w:val="left" w:leader="none"/>
        </w:tabs>
        <w:spacing w:line="254" w:lineRule="auto" w:before="136"/>
        <w:ind w:left="428" w:right="184" w:hanging="1"/>
        <w:jc w:val="right"/>
        <w:rPr>
          <w:sz w:val="23"/>
        </w:rPr>
      </w:pPr>
      <w:r>
        <w:rPr>
          <w:w w:val="110"/>
          <w:sz w:val="23"/>
        </w:rPr>
        <w:t>any other on what happened at the  Ganta</w:t>
      </w:r>
      <w:r>
        <w:rPr>
          <w:spacing w:val="-13"/>
          <w:w w:val="110"/>
          <w:sz w:val="23"/>
        </w:rPr>
        <w:t> </w:t>
      </w:r>
      <w:r>
        <w:rPr>
          <w:w w:val="110"/>
          <w:sz w:val="23"/>
        </w:rPr>
        <w:t>Hospital</w:t>
      </w:r>
      <w:r>
        <w:rPr>
          <w:spacing w:val="46"/>
          <w:w w:val="110"/>
          <w:sz w:val="23"/>
        </w:rPr>
        <w:t> </w:t>
      </w:r>
      <w:r>
        <w:rPr>
          <w:w w:val="110"/>
          <w:sz w:val="23"/>
        </w:rPr>
        <w:t>when</w:t>
      </w:r>
      <w:r>
        <w:rPr>
          <w:spacing w:val="-1"/>
          <w:w w:val="108"/>
          <w:sz w:val="23"/>
        </w:rPr>
        <w:t> </w:t>
      </w:r>
      <w:r>
        <w:rPr>
          <w:w w:val="110"/>
          <w:sz w:val="23"/>
        </w:rPr>
        <w:t>the  decedent  was  taken  there  after</w:t>
      </w:r>
      <w:r>
        <w:rPr>
          <w:spacing w:val="-4"/>
          <w:w w:val="110"/>
          <w:sz w:val="23"/>
        </w:rPr>
        <w:t> </w:t>
      </w:r>
      <w:r>
        <w:rPr>
          <w:w w:val="110"/>
          <w:sz w:val="23"/>
        </w:rPr>
        <w:t>the</w:t>
      </w:r>
      <w:r>
        <w:rPr>
          <w:spacing w:val="33"/>
          <w:w w:val="110"/>
          <w:sz w:val="23"/>
        </w:rPr>
        <w:t> </w:t>
      </w:r>
      <w:r>
        <w:rPr>
          <w:w w:val="110"/>
          <w:sz w:val="23"/>
        </w:rPr>
        <w:t>injection.</w:t>
        <w:tab/>
      </w:r>
      <w:r>
        <w:rPr>
          <w:spacing w:val="-1"/>
          <w:w w:val="110"/>
          <w:sz w:val="23"/>
        </w:rPr>
        <w:t>Here, </w:t>
      </w:r>
      <w:r>
        <w:rPr>
          <w:w w:val="110"/>
          <w:sz w:val="23"/>
        </w:rPr>
        <w:t>now, is a part of the examination on that phase of</w:t>
      </w:r>
      <w:r>
        <w:rPr>
          <w:spacing w:val="6"/>
          <w:w w:val="110"/>
          <w:sz w:val="23"/>
        </w:rPr>
        <w:t> </w:t>
      </w:r>
      <w:r>
        <w:rPr>
          <w:w w:val="110"/>
          <w:sz w:val="23"/>
        </w:rPr>
        <w:t>the</w:t>
      </w:r>
      <w:r>
        <w:rPr>
          <w:spacing w:val="24"/>
          <w:w w:val="110"/>
          <w:sz w:val="23"/>
        </w:rPr>
        <w:t> </w:t>
      </w:r>
      <w:r>
        <w:rPr>
          <w:w w:val="110"/>
          <w:sz w:val="23"/>
        </w:rPr>
        <w:t>story:</w:t>
      </w:r>
      <w:r>
        <w:rPr>
          <w:spacing w:val="-1"/>
          <w:w w:val="116"/>
          <w:sz w:val="23"/>
        </w:rPr>
        <w:t> </w:t>
      </w:r>
      <w:r>
        <w:rPr>
          <w:w w:val="110"/>
          <w:sz w:val="23"/>
        </w:rPr>
        <w:t>“Q. I suggest that you got or saw to it  that</w:t>
      </w:r>
      <w:r>
        <w:rPr>
          <w:spacing w:val="12"/>
          <w:w w:val="110"/>
          <w:sz w:val="23"/>
        </w:rPr>
        <w:t> </w:t>
      </w:r>
      <w:r>
        <w:rPr>
          <w:w w:val="110"/>
          <w:sz w:val="23"/>
        </w:rPr>
        <w:t>a</w:t>
      </w:r>
      <w:r>
        <w:rPr>
          <w:spacing w:val="37"/>
          <w:w w:val="110"/>
          <w:sz w:val="23"/>
        </w:rPr>
        <w:t> </w:t>
      </w:r>
      <w:r>
        <w:rPr>
          <w:w w:val="110"/>
          <w:sz w:val="23"/>
        </w:rPr>
        <w:t>certifi-</w:t>
      </w:r>
      <w:r>
        <w:rPr>
          <w:spacing w:val="-1"/>
          <w:w w:val="109"/>
          <w:sz w:val="23"/>
        </w:rPr>
        <w:t> </w:t>
      </w:r>
      <w:r>
        <w:rPr>
          <w:w w:val="110"/>
          <w:sz w:val="23"/>
        </w:rPr>
        <w:t>cate as to the cause of death was given by</w:t>
      </w:r>
      <w:r>
        <w:rPr>
          <w:spacing w:val="-3"/>
          <w:w w:val="110"/>
          <w:sz w:val="23"/>
        </w:rPr>
        <w:t> </w:t>
      </w:r>
      <w:r>
        <w:rPr>
          <w:w w:val="110"/>
          <w:sz w:val="23"/>
        </w:rPr>
        <w:t>the</w:t>
      </w:r>
    </w:p>
    <w:p>
      <w:pPr>
        <w:spacing w:line="261" w:lineRule="auto" w:before="4"/>
        <w:ind w:left="1290" w:right="0" w:firstLine="5"/>
        <w:jc w:val="left"/>
        <w:rPr>
          <w:sz w:val="23"/>
        </w:rPr>
      </w:pPr>
      <w:r>
        <w:rPr>
          <w:w w:val="110"/>
          <w:sz w:val="23"/>
        </w:rPr>
        <w:t>medical doctor, who you say last treated the dece- dent at Ganta.</w:t>
      </w:r>
    </w:p>
    <w:p>
      <w:pPr>
        <w:spacing w:after="0" w:line="261" w:lineRule="auto"/>
        <w:jc w:val="left"/>
        <w:rPr>
          <w:sz w:val="23"/>
        </w:rPr>
        <w:sectPr>
          <w:headerReference w:type="default" r:id="rId13"/>
          <w:pgSz w:w="8620" w:h="12960"/>
          <w:pgMar w:header="0" w:footer="0" w:top="460" w:bottom="280" w:left="1040" w:right="900"/>
        </w:sectPr>
      </w:pPr>
    </w:p>
    <w:p>
      <w:pPr>
        <w:pStyle w:val="Heading1"/>
        <w:spacing w:line="261" w:lineRule="exact"/>
        <w:ind w:left="781"/>
      </w:pPr>
      <w:r>
        <w:rPr/>
        <w:t>“A.</w:t>
      </w:r>
    </w:p>
    <w:p>
      <w:pPr>
        <w:pStyle w:val="BodyText"/>
        <w:jc w:val="left"/>
        <w:rPr>
          <w:sz w:val="28"/>
        </w:rPr>
      </w:pPr>
    </w:p>
    <w:p>
      <w:pPr>
        <w:pStyle w:val="BodyText"/>
        <w:jc w:val="left"/>
        <w:rPr>
          <w:sz w:val="28"/>
        </w:rPr>
      </w:pPr>
    </w:p>
    <w:p>
      <w:pPr>
        <w:pStyle w:val="BodyText"/>
        <w:jc w:val="left"/>
        <w:rPr>
          <w:sz w:val="28"/>
        </w:rPr>
      </w:pPr>
    </w:p>
    <w:p>
      <w:pPr>
        <w:pStyle w:val="BodyText"/>
        <w:spacing w:before="166"/>
        <w:ind w:left="758"/>
        <w:jc w:val="left"/>
        <w:rPr>
          <w:rFonts w:ascii="Courier New" w:hAnsi="Courier New"/>
        </w:rPr>
      </w:pPr>
      <w:r>
        <w:rPr>
          <w:rFonts w:ascii="Courier New" w:hAnsi="Courier New"/>
          <w:spacing w:val="-1"/>
          <w:w w:val="95"/>
        </w:rPr>
        <w:t>”Q.</w:t>
      </w:r>
    </w:p>
    <w:p>
      <w:pPr>
        <w:spacing w:line="266" w:lineRule="auto" w:before="0"/>
        <w:ind w:left="60" w:right="201" w:firstLine="0"/>
        <w:jc w:val="both"/>
        <w:rPr>
          <w:sz w:val="22"/>
        </w:rPr>
      </w:pPr>
      <w:r>
        <w:rPr/>
        <w:br w:type="column"/>
      </w:r>
      <w:r>
        <w:rPr>
          <w:w w:val="115"/>
          <w:sz w:val="22"/>
        </w:rPr>
        <w:t>Ooctor Walter told me that he could not give a medical certificate because he was not able, or better still, could not issue a medical certificate, and for said reason, he did not give any medical certificate.</w:t>
      </w:r>
    </w:p>
    <w:p>
      <w:pPr>
        <w:spacing w:line="261" w:lineRule="auto" w:before="0"/>
        <w:ind w:left="45" w:right="210" w:firstLine="21"/>
        <w:jc w:val="both"/>
        <w:rPr>
          <w:sz w:val="22"/>
        </w:rPr>
      </w:pPr>
      <w:r>
        <w:rPr>
          <w:w w:val="115"/>
          <w:sz w:val="22"/>
        </w:rPr>
        <w:t>I suggest, also, that because of the relationship </w:t>
      </w:r>
      <w:r>
        <w:rPr>
          <w:w w:val="115"/>
          <w:sz w:val="23"/>
        </w:rPr>
        <w:t>existing between you and the decedent, and the </w:t>
      </w:r>
      <w:r>
        <w:rPr>
          <w:w w:val="115"/>
          <w:sz w:val="22"/>
        </w:rPr>
        <w:t>interest which you so manifested in the  decedent </w:t>
      </w:r>
      <w:r>
        <w:rPr>
          <w:w w:val="115"/>
          <w:sz w:val="23"/>
        </w:rPr>
        <w:t>at the time of the alleged taking of the injection, </w:t>
      </w:r>
      <w:r>
        <w:rPr>
          <w:w w:val="115"/>
          <w:sz w:val="22"/>
        </w:rPr>
        <w:t>that you investigated and found the injection that </w:t>
      </w:r>
      <w:r>
        <w:rPr>
          <w:w w:val="115"/>
          <w:sz w:val="23"/>
        </w:rPr>
        <w:t>was given him ; and if so, kindly tell us the</w:t>
      </w:r>
      <w:r>
        <w:rPr>
          <w:spacing w:val="-25"/>
          <w:w w:val="115"/>
          <w:sz w:val="23"/>
        </w:rPr>
        <w:t> </w:t>
      </w:r>
      <w:r>
        <w:rPr>
          <w:w w:val="115"/>
          <w:sz w:val="23"/>
        </w:rPr>
        <w:t>name </w:t>
      </w:r>
      <w:r>
        <w:rPr>
          <w:w w:val="115"/>
          <w:sz w:val="22"/>
        </w:rPr>
        <w:t>of that</w:t>
      </w:r>
      <w:r>
        <w:rPr>
          <w:spacing w:val="41"/>
          <w:w w:val="115"/>
          <w:sz w:val="22"/>
        </w:rPr>
        <w:t> </w:t>
      </w:r>
      <w:r>
        <w:rPr>
          <w:w w:val="115"/>
          <w:sz w:val="22"/>
        </w:rPr>
        <w:t>injection.</w:t>
      </w:r>
    </w:p>
    <w:p>
      <w:pPr>
        <w:spacing w:after="0" w:line="261" w:lineRule="auto"/>
        <w:jc w:val="both"/>
        <w:rPr>
          <w:sz w:val="22"/>
        </w:rPr>
        <w:sectPr>
          <w:type w:val="continuous"/>
          <w:pgSz w:w="8620" w:h="12960"/>
          <w:pgMar w:top="1220" w:bottom="280" w:left="1040" w:right="900"/>
          <w:cols w:num="2" w:equalWidth="0">
            <w:col w:w="1186" w:space="40"/>
            <w:col w:w="5454"/>
          </w:cols>
        </w:sectPr>
      </w:pPr>
    </w:p>
    <w:p>
      <w:pPr>
        <w:spacing w:line="253" w:lineRule="exact" w:before="0"/>
        <w:ind w:left="773" w:right="0" w:firstLine="0"/>
        <w:jc w:val="both"/>
        <w:rPr>
          <w:sz w:val="23"/>
        </w:rPr>
      </w:pPr>
      <w:r>
        <w:rPr>
          <w:w w:val="110"/>
          <w:sz w:val="23"/>
        </w:rPr>
        <w:t>“A. I do not know what kind of injection.”</w:t>
      </w:r>
    </w:p>
    <w:p>
      <w:pPr>
        <w:spacing w:line="259" w:lineRule="auto" w:before="18"/>
        <w:ind w:left="383" w:right="209" w:firstLine="256"/>
        <w:jc w:val="both"/>
        <w:rPr>
          <w:sz w:val="23"/>
        </w:rPr>
      </w:pPr>
      <w:r>
        <w:rPr>
          <w:w w:val="110"/>
          <w:sz w:val="23"/>
        </w:rPr>
        <w:t>This was not the only prosecution witness who did not know what drug was administered ; not one testified to what was really injected. Frances Oorbor  and  O avid Guam said that they were told by appellant Toomey that </w:t>
      </w:r>
      <w:r>
        <w:rPr>
          <w:w w:val="110"/>
          <w:sz w:val="22"/>
        </w:rPr>
        <w:t>acid  had  been  injected.  Only these two witnesses  testified </w:t>
      </w:r>
      <w:r>
        <w:rPr>
          <w:w w:val="110"/>
          <w:sz w:val="23"/>
        </w:rPr>
        <w:t>to having been told what was administered. Appellant Toomey testified that he had ordered, and appellant Johnson. had administered, a drug called Badonial,  and that this drug was used in cases of malaria to reduce </w:t>
      </w:r>
      <w:r>
        <w:rPr>
          <w:w w:val="110"/>
          <w:sz w:val="22"/>
        </w:rPr>
        <w:t>temperature. All doubt  as  to  what  was  really  injected </w:t>
      </w:r>
      <w:r>
        <w:rPr>
          <w:w w:val="110"/>
          <w:sz w:val="23"/>
        </w:rPr>
        <w:t>could have been easily removed if some effort had been made to establish this </w:t>
      </w:r>
      <w:r>
        <w:rPr>
          <w:spacing w:val="3"/>
          <w:w w:val="110"/>
          <w:sz w:val="23"/>
        </w:rPr>
        <w:t>Iact </w:t>
      </w:r>
      <w:r>
        <w:rPr>
          <w:w w:val="110"/>
          <w:sz w:val="23"/>
        </w:rPr>
        <w:t>with certainty, either by post mortem examination or by medical testimony. I have wondered why no doctor was called to corroborate the </w:t>
      </w:r>
      <w:r>
        <w:rPr>
          <w:w w:val="110"/>
          <w:sz w:val="22"/>
        </w:rPr>
        <w:t>testimony of appellant  Toomey  as  to  the  medical  use  of </w:t>
      </w:r>
      <w:r>
        <w:rPr>
          <w:w w:val="110"/>
          <w:sz w:val="23"/>
        </w:rPr>
        <w:t>the drug called Badonial,  which  he  claimed  he  ordered to be injected and particularly as to whether this drug</w:t>
      </w:r>
      <w:r>
        <w:rPr>
          <w:spacing w:val="-31"/>
          <w:w w:val="110"/>
          <w:sz w:val="23"/>
        </w:rPr>
        <w:t> </w:t>
      </w:r>
      <w:r>
        <w:rPr>
          <w:w w:val="110"/>
          <w:sz w:val="23"/>
        </w:rPr>
        <w:t>is</w:t>
      </w:r>
    </w:p>
    <w:p>
      <w:pPr>
        <w:spacing w:after="0" w:line="259" w:lineRule="auto"/>
        <w:jc w:val="both"/>
        <w:rPr>
          <w:sz w:val="23"/>
        </w:rPr>
        <w:sectPr>
          <w:type w:val="continuous"/>
          <w:pgSz w:w="8620" w:h="12960"/>
          <w:pgMar w:top="1220" w:bottom="280" w:left="1040" w:right="900"/>
        </w:sectPr>
      </w:pPr>
    </w:p>
    <w:p>
      <w:pPr>
        <w:pStyle w:val="BodyText"/>
        <w:spacing w:line="230" w:lineRule="auto" w:before="124"/>
        <w:ind w:left="198" w:right="412" w:firstLine="7"/>
        <w:rPr>
          <w:sz w:val="26"/>
        </w:rPr>
      </w:pPr>
      <w:r>
        <w:rPr/>
        <w:t>used to  reduce  temperature  in  cases  of  malaria.  But there is another question which has arisen in my mind. Could a patient live for two days after acid  was injected into him 7 Medical  testimony  might  have  cleared  up </w:t>
      </w:r>
      <w:r>
        <w:rPr>
          <w:sz w:val="26"/>
        </w:rPr>
        <w:t>these</w:t>
      </w:r>
      <w:r>
        <w:rPr>
          <w:spacing w:val="15"/>
          <w:sz w:val="26"/>
        </w:rPr>
        <w:t> </w:t>
      </w:r>
      <w:r>
        <w:rPr>
          <w:sz w:val="26"/>
        </w:rPr>
        <w:t>questions.</w:t>
      </w:r>
    </w:p>
    <w:p>
      <w:pPr>
        <w:pStyle w:val="BodyText"/>
        <w:spacing w:line="232" w:lineRule="auto" w:before="8"/>
        <w:ind w:left="197" w:right="399" w:firstLine="253"/>
      </w:pPr>
      <w:r>
        <w:rPr/>
        <w:t>Frances Dorbor was the State’s next witness. She testi- fied almost exactly to the same facts as had the first witness, but she went on to tell what was said to her when she went to the hospital to visit the decedent after hearing of the circumstances surrounding the administration of the in- jection. She testified that the decedent told her: "The injection was given me by David  Johnson ;  I  fell  down and excreted in my clothes.” She further  testified  that, when the decedent told  her  this, she went to the directress of the hospital and asked about  the  kind  of  injection which had been used, but the directress  did  not  know  what it was. She then discovered that the decedent  could not walk. She had Arthur Brown carry him on  his back from the hospital ; and she testified that he could not sleep that</w:t>
      </w:r>
      <w:r>
        <w:rPr>
          <w:spacing w:val="20"/>
        </w:rPr>
        <w:t> </w:t>
      </w:r>
      <w:r>
        <w:rPr/>
        <w:t>night.</w:t>
      </w:r>
    </w:p>
    <w:p>
      <w:pPr>
        <w:pStyle w:val="BodyText"/>
        <w:tabs>
          <w:tab w:pos="5086" w:val="left" w:leader="none"/>
        </w:tabs>
        <w:spacing w:line="237" w:lineRule="auto" w:before="8"/>
        <w:ind w:left="203" w:right="396" w:firstLine="252"/>
        <w:jc w:val="right"/>
      </w:pPr>
      <w:r>
        <w:rPr>
          <w:w w:val="105"/>
        </w:rPr>
        <w:t>Going back to the testimony of the first</w:t>
      </w:r>
      <w:r>
        <w:rPr>
          <w:spacing w:val="-6"/>
          <w:w w:val="105"/>
        </w:rPr>
        <w:t> </w:t>
      </w:r>
      <w:r>
        <w:rPr>
          <w:w w:val="105"/>
        </w:rPr>
        <w:t>witness,</w:t>
      </w:r>
      <w:r>
        <w:rPr>
          <w:spacing w:val="25"/>
          <w:w w:val="105"/>
        </w:rPr>
        <w:t> </w:t>
      </w:r>
      <w:r>
        <w:rPr>
          <w:w w:val="105"/>
        </w:rPr>
        <w:t>there</w:t>
      </w:r>
      <w:r>
        <w:rPr>
          <w:spacing w:val="-1"/>
          <w:w w:val="104"/>
        </w:rPr>
        <w:t> </w:t>
      </w:r>
      <w:r>
        <w:rPr>
          <w:w w:val="105"/>
        </w:rPr>
        <w:t>appears a significant statement which, although</w:t>
      </w:r>
      <w:r>
        <w:rPr>
          <w:spacing w:val="4"/>
          <w:w w:val="105"/>
        </w:rPr>
        <w:t> </w:t>
      </w:r>
      <w:r>
        <w:rPr>
          <w:w w:val="105"/>
        </w:rPr>
        <w:t>not</w:t>
      </w:r>
      <w:r>
        <w:rPr>
          <w:spacing w:val="20"/>
          <w:w w:val="105"/>
        </w:rPr>
        <w:t> </w:t>
      </w:r>
      <w:r>
        <w:rPr>
          <w:w w:val="105"/>
        </w:rPr>
        <w:t>cor-</w:t>
      </w:r>
      <w:r>
        <w:rPr>
          <w:spacing w:val="-1"/>
          <w:w w:val="100"/>
        </w:rPr>
        <w:t> </w:t>
      </w:r>
      <w:r>
        <w:rPr>
          <w:w w:val="105"/>
        </w:rPr>
        <w:t>roborated by any other witness, might have</w:t>
      </w:r>
      <w:r>
        <w:rPr>
          <w:spacing w:val="-22"/>
          <w:w w:val="105"/>
        </w:rPr>
        <w:t> </w:t>
      </w:r>
      <w:r>
        <w:rPr>
          <w:w w:val="105"/>
        </w:rPr>
        <w:t>been</w:t>
      </w:r>
      <w:r>
        <w:rPr>
          <w:spacing w:val="1"/>
          <w:w w:val="105"/>
        </w:rPr>
        <w:t> </w:t>
      </w:r>
      <w:r>
        <w:rPr>
          <w:w w:val="105"/>
        </w:rPr>
        <w:t>checked</w:t>
      </w:r>
      <w:r>
        <w:rPr>
          <w:spacing w:val="-1"/>
          <w:w w:val="98"/>
        </w:rPr>
        <w:t> </w:t>
      </w:r>
      <w:r>
        <w:rPr>
          <w:w w:val="105"/>
        </w:rPr>
        <w:t>with a view to strengthening the case for</w:t>
      </w:r>
      <w:r>
        <w:rPr>
          <w:spacing w:val="10"/>
          <w:w w:val="105"/>
        </w:rPr>
        <w:t> </w:t>
      </w:r>
      <w:r>
        <w:rPr>
          <w:w w:val="105"/>
        </w:rPr>
        <w:t>the</w:t>
      </w:r>
      <w:r>
        <w:rPr>
          <w:spacing w:val="10"/>
          <w:w w:val="105"/>
        </w:rPr>
        <w:t> </w:t>
      </w:r>
      <w:r>
        <w:rPr>
          <w:w w:val="105"/>
        </w:rPr>
        <w:t>prosecution.</w:t>
      </w:r>
      <w:r>
        <w:rPr>
          <w:w w:val="100"/>
        </w:rPr>
        <w:t> </w:t>
      </w:r>
      <w:r>
        <w:rPr>
          <w:w w:val="105"/>
        </w:rPr>
        <w:t>The judge put the following  questions  to</w:t>
      </w:r>
      <w:r>
        <w:rPr>
          <w:spacing w:val="-27"/>
          <w:w w:val="105"/>
        </w:rPr>
        <w:t> </w:t>
      </w:r>
      <w:r>
        <w:rPr>
          <w:w w:val="105"/>
        </w:rPr>
        <w:t>the</w:t>
      </w:r>
      <w:r>
        <w:rPr>
          <w:spacing w:val="48"/>
          <w:w w:val="105"/>
        </w:rPr>
        <w:t> </w:t>
      </w:r>
      <w:r>
        <w:rPr>
          <w:w w:val="105"/>
        </w:rPr>
        <w:t>witness:</w:t>
      </w:r>
      <w:r>
        <w:rPr>
          <w:spacing w:val="-1"/>
          <w:w w:val="102"/>
        </w:rPr>
        <w:t> </w:t>
      </w:r>
      <w:r>
        <w:rPr>
          <w:w w:val="105"/>
          <w:sz w:val="24"/>
        </w:rPr>
        <w:t>“Q. You have said that you chartered a car</w:t>
      </w:r>
      <w:r>
        <w:rPr>
          <w:spacing w:val="5"/>
          <w:w w:val="105"/>
          <w:sz w:val="24"/>
        </w:rPr>
        <w:t> </w:t>
      </w:r>
      <w:r>
        <w:rPr>
          <w:w w:val="105"/>
          <w:sz w:val="24"/>
        </w:rPr>
        <w:t>to</w:t>
      </w:r>
      <w:r>
        <w:rPr>
          <w:spacing w:val="40"/>
          <w:w w:val="105"/>
          <w:sz w:val="24"/>
        </w:rPr>
        <w:t> </w:t>
      </w:r>
      <w:r>
        <w:rPr>
          <w:w w:val="105"/>
          <w:sz w:val="24"/>
        </w:rPr>
        <w:t>carry</w:t>
      </w:r>
      <w:r>
        <w:rPr>
          <w:spacing w:val="-1"/>
          <w:w w:val="109"/>
          <w:sz w:val="24"/>
        </w:rPr>
        <w:t> </w:t>
      </w:r>
      <w:r>
        <w:rPr>
          <w:w w:val="105"/>
        </w:rPr>
        <w:t>decedent   to  Ganta  for  medical </w:t>
      </w:r>
      <w:r>
        <w:rPr>
          <w:spacing w:val="24"/>
          <w:w w:val="105"/>
        </w:rPr>
        <w:t> </w:t>
      </w:r>
      <w:r>
        <w:rPr>
          <w:w w:val="105"/>
        </w:rPr>
        <w:t>attention.</w:t>
        <w:tab/>
      </w:r>
      <w:r>
        <w:rPr>
          <w:spacing w:val="-1"/>
        </w:rPr>
        <w:t>To</w:t>
      </w:r>
    </w:p>
    <w:p>
      <w:pPr>
        <w:pStyle w:val="BodyText"/>
        <w:spacing w:line="232" w:lineRule="auto" w:before="6"/>
        <w:ind w:left="1085" w:right="478"/>
        <w:jc w:val="left"/>
      </w:pPr>
      <w:r>
        <w:rPr/>
        <w:t>what hospital did you carry decedent, and  who  was the medical officer in charge</w:t>
      </w:r>
      <w:r>
        <w:rPr>
          <w:spacing w:val="-8"/>
        </w:rPr>
        <w:t> </w:t>
      </w:r>
      <w:r>
        <w:rPr/>
        <w:t>7</w:t>
      </w:r>
    </w:p>
    <w:p>
      <w:pPr>
        <w:pStyle w:val="Heading1"/>
        <w:spacing w:line="170" w:lineRule="exact"/>
        <w:ind w:left="1097"/>
      </w:pPr>
      <w:r>
        <w:rPr/>
        <w:drawing>
          <wp:anchor distT="0" distB="0" distL="0" distR="0" allowOverlap="1" layoutInCell="1" locked="0" behindDoc="1" simplePos="0" relativeHeight="487412224">
            <wp:simplePos x="0" y="0"/>
            <wp:positionH relativeFrom="page">
              <wp:posOffset>1040581</wp:posOffset>
            </wp:positionH>
            <wp:positionV relativeFrom="paragraph">
              <wp:posOffset>33460</wp:posOffset>
            </wp:positionV>
            <wp:extent cx="228197" cy="11582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6" cstate="print"/>
                    <a:stretch>
                      <a:fillRect/>
                    </a:stretch>
                  </pic:blipFill>
                  <pic:spPr>
                    <a:xfrm>
                      <a:off x="0" y="0"/>
                      <a:ext cx="228197" cy="115824"/>
                    </a:xfrm>
                    <a:prstGeom prst="rect">
                      <a:avLst/>
                    </a:prstGeom>
                  </pic:spPr>
                </pic:pic>
              </a:graphicData>
            </a:graphic>
          </wp:anchor>
        </w:drawing>
      </w:r>
      <w:r>
        <w:rPr>
          <w:w w:val="110"/>
        </w:rPr>
        <w:t>Dr. Walter.</w:t>
      </w:r>
    </w:p>
    <w:p>
      <w:pPr>
        <w:spacing w:after="0" w:line="170" w:lineRule="exact"/>
        <w:sectPr>
          <w:headerReference w:type="default" r:id="rId14"/>
          <w:headerReference w:type="even" r:id="rId15"/>
          <w:pgSz w:w="8620" w:h="12960"/>
          <w:pgMar w:header="566" w:footer="0" w:top="780" w:bottom="280" w:left="1040" w:right="900"/>
          <w:pgNumType w:start="79"/>
        </w:sectPr>
      </w:pPr>
    </w:p>
    <w:p>
      <w:pPr>
        <w:spacing w:line="421" w:lineRule="exact" w:before="0"/>
        <w:ind w:left="549" w:right="0" w:firstLine="0"/>
        <w:jc w:val="left"/>
        <w:rPr>
          <w:i/>
          <w:sz w:val="38"/>
        </w:rPr>
      </w:pPr>
      <w:r>
        <w:rPr>
          <w:i/>
          <w:spacing w:val="-1"/>
          <w:sz w:val="38"/>
        </w:rPr>
        <w:t>°a.</w:t>
      </w:r>
    </w:p>
    <w:p>
      <w:pPr>
        <w:pStyle w:val="BodyText"/>
        <w:spacing w:before="9"/>
        <w:jc w:val="left"/>
        <w:rPr>
          <w:i/>
          <w:sz w:val="46"/>
        </w:rPr>
      </w:pPr>
    </w:p>
    <w:p>
      <w:pPr>
        <w:pStyle w:val="BodyText"/>
        <w:spacing w:before="1"/>
        <w:ind w:left="585"/>
        <w:jc w:val="left"/>
      </w:pPr>
      <w:r>
        <w:rPr>
          <w:w w:val="110"/>
        </w:rPr>
        <w:t>“A.</w:t>
      </w:r>
    </w:p>
    <w:p>
      <w:pPr>
        <w:pStyle w:val="BodyText"/>
        <w:spacing w:line="235" w:lineRule="auto" w:before="110"/>
        <w:ind w:left="63" w:right="394" w:hanging="3"/>
        <w:rPr>
          <w:sz w:val="26"/>
        </w:rPr>
      </w:pPr>
      <w:r>
        <w:rPr/>
        <w:br w:type="column"/>
      </w:r>
      <w:r>
        <w:rPr/>
        <w:t>After the decedent died,  did  the  doctor  tell  you or explain the cause of death ; and if so, what did </w:t>
      </w:r>
      <w:r>
        <w:rPr>
          <w:sz w:val="26"/>
        </w:rPr>
        <w:t>he</w:t>
      </w:r>
      <w:r>
        <w:rPr>
          <w:spacing w:val="4"/>
          <w:sz w:val="26"/>
        </w:rPr>
        <w:t> </w:t>
      </w:r>
      <w:r>
        <w:rPr>
          <w:sz w:val="26"/>
        </w:rPr>
        <w:t>says</w:t>
      </w:r>
    </w:p>
    <w:p>
      <w:pPr>
        <w:spacing w:line="232" w:lineRule="auto" w:before="0"/>
        <w:ind w:left="65" w:right="380" w:hanging="15"/>
        <w:jc w:val="both"/>
        <w:rPr>
          <w:sz w:val="26"/>
        </w:rPr>
      </w:pPr>
      <w:r>
        <w:rPr>
          <w:sz w:val="25"/>
        </w:rPr>
        <w:t>The doctor said that he could not  have  attended the man because it was late; and for said  reason, the man who gave him the injection would be </w:t>
      </w:r>
      <w:r>
        <w:rPr>
          <w:sz w:val="26"/>
        </w:rPr>
        <w:t>responsible for his death. There was</w:t>
      </w:r>
      <w:r>
        <w:rPr>
          <w:spacing w:val="51"/>
          <w:sz w:val="26"/>
        </w:rPr>
        <w:t> </w:t>
      </w:r>
      <w:r>
        <w:rPr>
          <w:sz w:val="26"/>
        </w:rPr>
        <w:t>nobody,</w:t>
      </w:r>
    </w:p>
    <w:p>
      <w:pPr>
        <w:spacing w:after="0" w:line="232" w:lineRule="auto"/>
        <w:jc w:val="both"/>
        <w:rPr>
          <w:sz w:val="26"/>
        </w:rPr>
        <w:sectPr>
          <w:type w:val="continuous"/>
          <w:pgSz w:w="8620" w:h="12960"/>
          <w:pgMar w:top="1220" w:bottom="280" w:left="1040" w:right="900"/>
          <w:cols w:num="2" w:equalWidth="0">
            <w:col w:w="990" w:space="40"/>
            <w:col w:w="5650"/>
          </w:cols>
        </w:sectPr>
      </w:pPr>
    </w:p>
    <w:p>
      <w:pPr>
        <w:pStyle w:val="BodyText"/>
        <w:spacing w:line="232" w:lineRule="auto" w:before="121"/>
        <w:ind w:left="1260" w:right="238" w:hanging="14"/>
      </w:pPr>
      <w:r>
        <w:rPr/>
        <w:t>such as a qualified medical officer, to have taken autopsy to find out the cause of death.”</w:t>
      </w:r>
    </w:p>
    <w:p>
      <w:pPr>
        <w:pStyle w:val="BodyText"/>
        <w:spacing w:line="235" w:lineRule="auto"/>
        <w:ind w:left="379" w:right="220" w:firstLine="245"/>
      </w:pPr>
      <w:r>
        <w:rPr/>
        <w:t>This seems peculiar because, even though the doctor is alleged to have placed the responsibility for the patient’s death upon the person who administered the injection, yet, according to this witness,  the same doctor  refused  to give a certificate as to the cause of death. It seems even more peculiar that there was no medical officer qualified to perform an autopsy, although Dr. Walter, to whom the patient was taken, was qualified sufficiently  to  examine and treat the decedent, and is conceded to have given the decedent his last medical care. Can  it  be  that  some doctors are qualified to perform autopsies, and others are  not 7 These are some of the very strange and conflicting aspects of the evidence in this case which have raised doubts in my mind as to where responsibility for the death should rightly be placed. Only one other witness, David Guam, testified for the prosecution ; and he  brought  no new facts into the</w:t>
      </w:r>
      <w:r>
        <w:rPr>
          <w:spacing w:val="4"/>
        </w:rPr>
        <w:t> </w:t>
      </w:r>
      <w:r>
        <w:rPr/>
        <w:t>case.</w:t>
      </w:r>
    </w:p>
    <w:p>
      <w:pPr>
        <w:pStyle w:val="BodyText"/>
        <w:spacing w:line="235" w:lineRule="auto"/>
        <w:ind w:left="390" w:right="204" w:firstLine="257"/>
      </w:pPr>
      <w:r>
        <w:rPr>
          <w:w w:val="105"/>
        </w:rPr>
        <w:t>Here I would like to call attention to the fact that the indictment mentions a medical certificate which must have been regarded as constituting part of the State's evidence. I am of the opinion that, in a case of this kind, such a certificate is necessary to prove the cause of death. Unfortunately, however, no such certificate was ever offered in evidence ; and it has been testified that the doctor at the Ganta hospital, who examined and treated the decedent, refused to issue a certificate.  We  know that no post mortem examination was performed ; the State’s own witnesses testified to that effect. Thus, our certain knowledge extends only to the fact that the dece- dent died, without any certainty as to what caused his death. We pass now to the defendants-appellants and their</w:t>
      </w:r>
      <w:r>
        <w:rPr>
          <w:spacing w:val="28"/>
          <w:w w:val="105"/>
        </w:rPr>
        <w:t> </w:t>
      </w:r>
      <w:r>
        <w:rPr>
          <w:w w:val="105"/>
        </w:rPr>
        <w:t>witnesses.</w:t>
      </w:r>
    </w:p>
    <w:p>
      <w:pPr>
        <w:pStyle w:val="BodyText"/>
        <w:spacing w:line="213" w:lineRule="auto" w:before="13"/>
        <w:ind w:left="409" w:right="207" w:firstLine="245"/>
      </w:pPr>
      <w:r>
        <w:rPr/>
        <w:t>Succinctly stated, the story told  by  the  two defendants is that, on December  </w:t>
      </w:r>
      <w:r>
        <w:rPr>
          <w:position w:val="3"/>
        </w:rPr>
        <w:t>z </w:t>
      </w:r>
      <w:r>
        <w:rPr>
          <w:position w:val="-1"/>
        </w:rPr>
        <w:t>'.  </w:t>
      </w:r>
      <w:r>
        <w:rPr>
          <w:position w:val="-3"/>
        </w:rPr>
        <w:t>9   . </w:t>
      </w:r>
      <w:r>
        <w:rPr/>
        <w:t>th </w:t>
      </w:r>
      <w:r>
        <w:rPr>
          <w:position w:val="1"/>
          <w:sz w:val="15"/>
        </w:rPr>
        <w:t>e   </w:t>
      </w:r>
      <w:r>
        <w:rPr/>
        <w:t>decedent showed  signs of illness, and when questioned, said he was suffering</w:t>
      </w:r>
      <w:r>
        <w:rPr>
          <w:spacing w:val="-31"/>
        </w:rPr>
        <w:t> </w:t>
      </w:r>
      <w:r>
        <w:rPr/>
        <w:t>from</w:t>
      </w:r>
    </w:p>
    <w:p>
      <w:pPr>
        <w:spacing w:after="0" w:line="213" w:lineRule="auto"/>
        <w:sectPr>
          <w:pgSz w:w="8620" w:h="12960"/>
          <w:pgMar w:header="519" w:footer="0" w:top="760" w:bottom="280" w:left="1040" w:right="900"/>
        </w:sectPr>
      </w:pPr>
    </w:p>
    <w:p>
      <w:pPr>
        <w:pStyle w:val="BodyText"/>
        <w:spacing w:before="8"/>
        <w:jc w:val="left"/>
        <w:rPr>
          <w:sz w:val="9"/>
        </w:rPr>
      </w:pPr>
    </w:p>
    <w:p>
      <w:pPr>
        <w:pStyle w:val="BodyText"/>
        <w:spacing w:line="235" w:lineRule="auto" w:before="94"/>
        <w:ind w:left="201" w:right="390" w:firstLine="21"/>
      </w:pPr>
      <w:r>
        <w:rPr/>
        <w:t>heart trouble and malaria. Defendants testified that the decedent did not return  to  work  at  the  Tchien  Hospital for a number of days, and that, his absence  being  noticed by the directress, she went to find him at his home ; asked him why he had absented himself from duty; was told  by the decedent that he was sick; and asked why he had not sought medical treatment at the hospital.  She  then  took him back with  her  and  ordered  his  blood  tested.  After the test, the technician gave  the decedent  a  paper  which he took to appellant Toomey, who was in charge of the hospital in the absence  of  the doctor.  It  was discovered </w:t>
      </w:r>
      <w:r>
        <w:rPr>
          <w:sz w:val="26"/>
        </w:rPr>
        <w:t>the decedent’s temperature showed a reading of rod.4 </w:t>
      </w:r>
      <w:r>
        <w:rPr/>
        <w:t>degrees, and dresser Toomey ordered i c.c.  of  a  drug called Badonial injected as treatment. Toomey  is  re-  ported to have given the ampoule containing c.c.  of  the drug to messenger David Johnson, who was instructed to administer I  c.c.  of  it.  Appellant  Johnson  testified  that he took the decedent into another room and injected  the drug known as Badonial from the  ampoule  which  had  been given him by dresser</w:t>
      </w:r>
      <w:r>
        <w:rPr>
          <w:spacing w:val="40"/>
        </w:rPr>
        <w:t> </w:t>
      </w:r>
      <w:r>
        <w:rPr/>
        <w:t>Toomey.</w:t>
      </w:r>
    </w:p>
    <w:p>
      <w:pPr>
        <w:pStyle w:val="BodyText"/>
        <w:spacing w:line="260" w:lineRule="exact"/>
        <w:ind w:left="444"/>
      </w:pPr>
      <w:r>
        <w:rPr/>
        <w:t>Just here I would like to note that, when the injection</w:t>
      </w:r>
    </w:p>
    <w:p>
      <w:pPr>
        <w:pStyle w:val="BodyText"/>
        <w:spacing w:line="235" w:lineRule="auto" w:before="3"/>
        <w:ind w:left="197" w:right="399" w:firstLine="1"/>
        <w:rPr>
          <w:sz w:val="24"/>
        </w:rPr>
      </w:pPr>
      <w:r>
        <w:rPr>
          <w:w w:val="105"/>
        </w:rPr>
        <w:t>was administered, according to appellant Johnson’s testi- mony, only he and the patient were in the room, and the door was closed. Since this testimony was uncontra- dicted,</w:t>
      </w:r>
      <w:r>
        <w:rPr>
          <w:spacing w:val="-15"/>
          <w:w w:val="105"/>
        </w:rPr>
        <w:t> </w:t>
      </w:r>
      <w:r>
        <w:rPr>
          <w:w w:val="105"/>
        </w:rPr>
        <w:t>we</w:t>
      </w:r>
      <w:r>
        <w:rPr>
          <w:spacing w:val="-16"/>
          <w:w w:val="105"/>
        </w:rPr>
        <w:t> </w:t>
      </w:r>
      <w:r>
        <w:rPr>
          <w:w w:val="105"/>
        </w:rPr>
        <w:t>must</w:t>
      </w:r>
      <w:r>
        <w:rPr>
          <w:spacing w:val="-11"/>
          <w:w w:val="105"/>
        </w:rPr>
        <w:t> </w:t>
      </w:r>
      <w:r>
        <w:rPr>
          <w:w w:val="105"/>
        </w:rPr>
        <w:t>assume</w:t>
      </w:r>
      <w:r>
        <w:rPr>
          <w:spacing w:val="-5"/>
          <w:w w:val="105"/>
        </w:rPr>
        <w:t> </w:t>
      </w:r>
      <w:r>
        <w:rPr>
          <w:w w:val="105"/>
        </w:rPr>
        <w:t>that</w:t>
      </w:r>
      <w:r>
        <w:rPr>
          <w:spacing w:val="-12"/>
          <w:w w:val="105"/>
        </w:rPr>
        <w:t> </w:t>
      </w:r>
      <w:r>
        <w:rPr>
          <w:w w:val="105"/>
        </w:rPr>
        <w:t>there</w:t>
      </w:r>
      <w:r>
        <w:rPr>
          <w:spacing w:val="-17"/>
          <w:w w:val="105"/>
        </w:rPr>
        <w:t> </w:t>
      </w:r>
      <w:r>
        <w:rPr>
          <w:w w:val="105"/>
        </w:rPr>
        <w:t>were</w:t>
      </w:r>
      <w:r>
        <w:rPr>
          <w:spacing w:val="-10"/>
          <w:w w:val="105"/>
        </w:rPr>
        <w:t> </w:t>
      </w:r>
      <w:r>
        <w:rPr>
          <w:w w:val="105"/>
        </w:rPr>
        <w:t>no</w:t>
      </w:r>
      <w:r>
        <w:rPr>
          <w:spacing w:val="-23"/>
          <w:w w:val="105"/>
        </w:rPr>
        <w:t> </w:t>
      </w:r>
      <w:r>
        <w:rPr>
          <w:w w:val="105"/>
        </w:rPr>
        <w:t>witnesses</w:t>
      </w:r>
      <w:r>
        <w:rPr>
          <w:spacing w:val="-6"/>
          <w:w w:val="105"/>
        </w:rPr>
        <w:t> </w:t>
      </w:r>
      <w:r>
        <w:rPr>
          <w:w w:val="105"/>
        </w:rPr>
        <w:t>to</w:t>
      </w:r>
      <w:r>
        <w:rPr>
          <w:spacing w:val="-10"/>
          <w:w w:val="105"/>
        </w:rPr>
        <w:t> </w:t>
      </w:r>
      <w:r>
        <w:rPr>
          <w:w w:val="105"/>
        </w:rPr>
        <w:t>the administration of the injection who could have  testified to what took place immediately thereafter. But in this connection, Johnson’s statement makes no mention of the decedent having cried out, or having Iallen to the floor,  or having excreted in his clothing. If the two witnesses who testified to such </w:t>
      </w:r>
      <w:r>
        <w:rPr>
          <w:spacing w:val="2"/>
          <w:w w:val="105"/>
        </w:rPr>
        <w:t>Iacts </w:t>
      </w:r>
      <w:r>
        <w:rPr>
          <w:w w:val="105"/>
        </w:rPr>
        <w:t>were not in the room, how could they have witnessed what took place behind a </w:t>
      </w:r>
      <w:r>
        <w:rPr>
          <w:w w:val="105"/>
          <w:sz w:val="24"/>
        </w:rPr>
        <w:t>closed door</w:t>
      </w:r>
      <w:r>
        <w:rPr>
          <w:spacing w:val="-6"/>
          <w:w w:val="105"/>
          <w:sz w:val="24"/>
        </w:rPr>
        <w:t> </w:t>
      </w:r>
      <w:r>
        <w:rPr>
          <w:w w:val="105"/>
          <w:sz w:val="24"/>
        </w:rPr>
        <w:t>7</w:t>
      </w:r>
    </w:p>
    <w:p>
      <w:pPr>
        <w:pStyle w:val="BodyText"/>
        <w:spacing w:line="220" w:lineRule="auto" w:before="19"/>
        <w:ind w:left="201" w:right="398" w:firstLine="251"/>
      </w:pPr>
      <w:r>
        <w:rPr/>
        <w:t>According= to Johnson, he heard no more of the dece- dent until December </w:t>
      </w:r>
      <w:r>
        <w:rPr>
          <w:spacing w:val="3"/>
          <w:position w:val="2"/>
        </w:rPr>
        <w:t>2</w:t>
      </w:r>
      <w:r>
        <w:rPr>
          <w:spacing w:val="3"/>
          <w:position w:val="-3"/>
        </w:rPr>
        <w:t>3</w:t>
      </w:r>
      <w:r>
        <w:rPr>
          <w:spacing w:val="3"/>
          <w:position w:val="2"/>
        </w:rPr>
        <w:t>rd </w:t>
      </w:r>
      <w:r>
        <w:rPr/>
        <w:t>when he and dresser Toomey were called to the decedent’s home, where he was lying outside of the house seriously ill. Both Johnson</w:t>
      </w:r>
      <w:r>
        <w:rPr>
          <w:spacing w:val="62"/>
        </w:rPr>
        <w:t> </w:t>
      </w:r>
      <w:r>
        <w:rPr/>
        <w:t>and</w:t>
      </w:r>
    </w:p>
    <w:p>
      <w:pPr>
        <w:spacing w:after="0" w:line="220" w:lineRule="auto"/>
        <w:sectPr>
          <w:headerReference w:type="default" r:id="rId17"/>
          <w:headerReference w:type="even" r:id="rId18"/>
          <w:pgSz w:w="8620" w:h="12960"/>
          <w:pgMar w:header="663" w:footer="0" w:top="800" w:bottom="280" w:left="1040" w:right="900"/>
          <w:pgNumType w:start="81"/>
        </w:sectPr>
      </w:pPr>
    </w:p>
    <w:p>
      <w:pPr>
        <w:pStyle w:val="BodyText"/>
        <w:spacing w:line="235" w:lineRule="auto" w:before="119"/>
        <w:ind w:left="406" w:right="196" w:firstLine="2"/>
      </w:pPr>
      <w:r>
        <w:rPr>
          <w:w w:val="105"/>
        </w:rPr>
        <w:t>Toomey testified that, in their presence, the decedent told the directress that he had an abscess. One David Nearbo then offered to take the decedent to the hospital in Ganta for treatment, but requested that the decedent make a written statement that, if he died in Ganta Hospital, his death would have been caused by the injection which dresser Toomey had ordered and which messenger David Johnson had administered.</w:t>
      </w:r>
    </w:p>
    <w:p>
      <w:pPr>
        <w:pStyle w:val="BodyText"/>
        <w:tabs>
          <w:tab w:pos="2389" w:val="left" w:leader="none"/>
          <w:tab w:pos="2709" w:val="left" w:leader="none"/>
          <w:tab w:pos="3378" w:val="left" w:leader="none"/>
          <w:tab w:pos="3513" w:val="left" w:leader="none"/>
          <w:tab w:pos="5155" w:val="left" w:leader="none"/>
          <w:tab w:pos="5236" w:val="left" w:leader="none"/>
          <w:tab w:pos="5448" w:val="left" w:leader="none"/>
        </w:tabs>
        <w:spacing w:line="235" w:lineRule="auto"/>
        <w:ind w:left="409" w:right="187" w:firstLine="244"/>
        <w:jc w:val="right"/>
      </w:pPr>
      <w:r>
        <w:rPr/>
        <w:t>The decedent was taken  to  the  Ganta </w:t>
      </w:r>
      <w:r>
        <w:rPr>
          <w:spacing w:val="22"/>
        </w:rPr>
        <w:t> </w:t>
      </w:r>
      <w:r>
        <w:rPr/>
        <w:t>Hospital </w:t>
      </w:r>
      <w:r>
        <w:rPr>
          <w:spacing w:val="13"/>
        </w:rPr>
        <w:t> </w:t>
      </w:r>
      <w:r>
        <w:rPr/>
        <w:t>where</w:t>
      </w:r>
      <w:r>
        <w:rPr>
          <w:spacing w:val="-1"/>
          <w:w w:val="103"/>
        </w:rPr>
        <w:t> </w:t>
      </w:r>
      <w:r>
        <w:rPr/>
        <w:t>he  died  a  few</w:t>
      </w:r>
      <w:r>
        <w:rPr>
          <w:spacing w:val="39"/>
        </w:rPr>
        <w:t> </w:t>
      </w:r>
      <w:r>
        <w:rPr/>
        <w:t>days </w:t>
      </w:r>
      <w:r>
        <w:rPr>
          <w:spacing w:val="3"/>
        </w:rPr>
        <w:t> </w:t>
      </w:r>
      <w:r>
        <w:rPr/>
        <w:t>later.</w:t>
        <w:tab/>
        <w:t>When his body</w:t>
      </w:r>
      <w:r>
        <w:rPr>
          <w:spacing w:val="14"/>
        </w:rPr>
        <w:t> </w:t>
      </w:r>
      <w:r>
        <w:rPr/>
        <w:t>was</w:t>
      </w:r>
      <w:r>
        <w:rPr>
          <w:spacing w:val="15"/>
        </w:rPr>
        <w:t> </w:t>
      </w:r>
      <w:r>
        <w:rPr/>
        <w:t>brought</w:t>
      </w:r>
      <w:r>
        <w:rPr>
          <w:w w:val="104"/>
        </w:rPr>
        <w:t> </w:t>
      </w:r>
      <w:r>
        <w:rPr/>
        <w:t>back, the district commissioner arrested the</w:t>
      </w:r>
      <w:r>
        <w:rPr>
          <w:spacing w:val="10"/>
        </w:rPr>
        <w:t> </w:t>
      </w:r>
      <w:r>
        <w:rPr/>
        <w:t>appellants</w:t>
      </w:r>
      <w:r>
        <w:rPr>
          <w:spacing w:val="31"/>
        </w:rPr>
        <w:t> </w:t>
      </w:r>
      <w:r>
        <w:rPr/>
        <w:t>and</w:t>
      </w:r>
      <w:r>
        <w:rPr>
          <w:spacing w:val="-1"/>
          <w:w w:val="100"/>
        </w:rPr>
        <w:t> </w:t>
      </w:r>
      <w:r>
        <w:rPr/>
        <w:t>put  them</w:t>
      </w:r>
      <w:r>
        <w:rPr>
          <w:spacing w:val="24"/>
        </w:rPr>
        <w:t> </w:t>
      </w:r>
      <w:r>
        <w:rPr/>
        <w:t>in</w:t>
      </w:r>
      <w:r>
        <w:rPr>
          <w:spacing w:val="54"/>
        </w:rPr>
        <w:t> </w:t>
      </w:r>
      <w:r>
        <w:rPr/>
        <w:t>jail.</w:t>
        <w:tab/>
        <w:t>The commissioner is then</w:t>
      </w:r>
      <w:r>
        <w:rPr>
          <w:spacing w:val="-14"/>
        </w:rPr>
        <w:t> </w:t>
      </w:r>
      <w:r>
        <w:rPr/>
        <w:t>supposed</w:t>
      </w:r>
      <w:r>
        <w:rPr>
          <w:spacing w:val="56"/>
        </w:rPr>
        <w:t> </w:t>
      </w:r>
      <w:r>
        <w:rPr/>
        <w:t>to</w:t>
      </w:r>
      <w:r>
        <w:rPr>
          <w:spacing w:val="-1"/>
          <w:w w:val="94"/>
        </w:rPr>
        <w:t> </w:t>
      </w:r>
      <w:r>
        <w:rPr/>
        <w:t>have written to the doctor in Ganta ; and I shall</w:t>
      </w:r>
      <w:r>
        <w:rPr>
          <w:spacing w:val="-6"/>
        </w:rPr>
        <w:t> </w:t>
      </w:r>
      <w:r>
        <w:rPr/>
        <w:t>say</w:t>
      </w:r>
      <w:r>
        <w:rPr>
          <w:spacing w:val="33"/>
        </w:rPr>
        <w:t> </w:t>
      </w:r>
      <w:r>
        <w:rPr/>
        <w:t>more</w:t>
      </w:r>
      <w:r>
        <w:rPr>
          <w:spacing w:val="-1"/>
          <w:w w:val="102"/>
        </w:rPr>
        <w:t> </w:t>
      </w:r>
      <w:r>
        <w:rPr/>
        <w:t>about </w:t>
      </w:r>
      <w:r>
        <w:rPr>
          <w:spacing w:val="22"/>
        </w:rPr>
        <w:t> </w:t>
      </w:r>
      <w:r>
        <w:rPr/>
        <w:t>this </w:t>
      </w:r>
      <w:r>
        <w:rPr>
          <w:spacing w:val="10"/>
        </w:rPr>
        <w:t> </w:t>
      </w:r>
      <w:r>
        <w:rPr/>
        <w:t>later.</w:t>
        <w:tab/>
        <w:t>It would appear that, after</w:t>
      </w:r>
      <w:r>
        <w:rPr>
          <w:spacing w:val="4"/>
        </w:rPr>
        <w:t> </w:t>
      </w:r>
      <w:r>
        <w:rPr/>
        <w:t>the</w:t>
      </w:r>
      <w:r>
        <w:rPr>
          <w:spacing w:val="4"/>
        </w:rPr>
        <w:t> </w:t>
      </w:r>
      <w:r>
        <w:rPr/>
        <w:t>com-</w:t>
      </w:r>
      <w:r>
        <w:rPr>
          <w:spacing w:val="-1"/>
          <w:w w:val="96"/>
        </w:rPr>
        <w:t> </w:t>
      </w:r>
      <w:r>
        <w:rPr/>
        <w:t>missioner received a reply to  his  letter  from</w:t>
      </w:r>
      <w:r>
        <w:rPr>
          <w:spacing w:val="53"/>
        </w:rPr>
        <w:t> </w:t>
      </w:r>
      <w:r>
        <w:rPr/>
        <w:t>the</w:t>
      </w:r>
      <w:r>
        <w:rPr>
          <w:spacing w:val="47"/>
        </w:rPr>
        <w:t> </w:t>
      </w:r>
      <w:r>
        <w:rPr/>
        <w:t>doctor,</w:t>
      </w:r>
      <w:r>
        <w:rPr>
          <w:w w:val="102"/>
        </w:rPr>
        <w:t> </w:t>
      </w:r>
      <w:r>
        <w:rPr/>
        <w:t>the central  office  of  the  National  Public</w:t>
      </w:r>
      <w:r>
        <w:rPr>
          <w:spacing w:val="18"/>
        </w:rPr>
        <w:t> </w:t>
      </w:r>
      <w:r>
        <w:rPr/>
        <w:t>Health </w:t>
      </w:r>
      <w:r>
        <w:rPr>
          <w:spacing w:val="14"/>
        </w:rPr>
        <w:t> </w:t>
      </w:r>
      <w:r>
        <w:rPr/>
        <w:t>Service</w:t>
      </w:r>
      <w:r>
        <w:rPr>
          <w:spacing w:val="-1"/>
          <w:w w:val="103"/>
        </w:rPr>
        <w:t> </w:t>
      </w:r>
      <w:r>
        <w:rPr/>
        <w:t>in Monrovia  became  interested  in  the  matter, </w:t>
      </w:r>
      <w:r>
        <w:rPr>
          <w:spacing w:val="3"/>
        </w:rPr>
        <w:t> </w:t>
      </w:r>
      <w:r>
        <w:rPr/>
        <w:t>and </w:t>
      </w:r>
      <w:r>
        <w:rPr>
          <w:spacing w:val="17"/>
        </w:rPr>
        <w:t> </w:t>
      </w:r>
      <w:r>
        <w:rPr/>
        <w:t>sent</w:t>
      </w:r>
      <w:r>
        <w:rPr>
          <w:spacing w:val="-1"/>
          <w:w w:val="98"/>
        </w:rPr>
        <w:t> </w:t>
      </w:r>
      <w:r>
        <w:rPr/>
        <w:t>up for  the  two  appellants  as</w:t>
      </w:r>
      <w:r>
        <w:rPr>
          <w:spacing w:val="11"/>
        </w:rPr>
        <w:t> </w:t>
      </w:r>
      <w:r>
        <w:rPr/>
        <w:t>its</w:t>
      </w:r>
      <w:r>
        <w:rPr>
          <w:spacing w:val="42"/>
        </w:rPr>
        <w:t> </w:t>
      </w:r>
      <w:r>
        <w:rPr/>
        <w:t>employees.</w:t>
        <w:tab/>
        <w:tab/>
        <w:t>The</w:t>
      </w:r>
      <w:r>
        <w:rPr>
          <w:spacing w:val="57"/>
        </w:rPr>
        <w:t> </w:t>
      </w:r>
      <w:r>
        <w:rPr/>
        <w:t>record</w:t>
      </w:r>
      <w:r>
        <w:rPr>
          <w:w w:val="101"/>
        </w:rPr>
        <w:t> </w:t>
      </w:r>
      <w:r>
        <w:rPr/>
        <w:t>does not show whether they came down released</w:t>
      </w:r>
      <w:r>
        <w:rPr>
          <w:spacing w:val="2"/>
        </w:rPr>
        <w:t> </w:t>
      </w:r>
      <w:r>
        <w:rPr/>
        <w:t>or</w:t>
      </w:r>
      <w:r>
        <w:rPr>
          <w:spacing w:val="37"/>
        </w:rPr>
        <w:t> </w:t>
      </w:r>
      <w:r>
        <w:rPr/>
        <w:t>were</w:t>
      </w:r>
      <w:r>
        <w:rPr>
          <w:spacing w:val="-1"/>
          <w:w w:val="103"/>
        </w:rPr>
        <w:t> </w:t>
      </w:r>
      <w:r>
        <w:rPr/>
        <w:t>still  in  custody and  brought down</w:t>
      </w:r>
      <w:r>
        <w:rPr>
          <w:spacing w:val="-1"/>
        </w:rPr>
        <w:t> </w:t>
      </w:r>
      <w:r>
        <w:rPr/>
        <w:t>by</w:t>
      </w:r>
      <w:r>
        <w:rPr>
          <w:spacing w:val="17"/>
        </w:rPr>
        <w:t> </w:t>
      </w:r>
      <w:r>
        <w:rPr/>
        <w:t>officers.</w:t>
        <w:tab/>
        <w:tab/>
      </w:r>
      <w:r>
        <w:rPr>
          <w:spacing w:val="-1"/>
        </w:rPr>
        <w:t>However, </w:t>
      </w:r>
      <w:r>
        <w:rPr/>
        <w:t>Miss Adelaide Morris interviewed them upon </w:t>
      </w:r>
      <w:r>
        <w:rPr>
          <w:spacing w:val="16"/>
        </w:rPr>
        <w:t> </w:t>
      </w:r>
      <w:r>
        <w:rPr/>
        <w:t>their </w:t>
      </w:r>
      <w:r>
        <w:rPr>
          <w:spacing w:val="27"/>
        </w:rPr>
        <w:t> </w:t>
      </w:r>
      <w:r>
        <w:rPr/>
        <w:t>ar-</w:t>
      </w:r>
      <w:r>
        <w:rPr>
          <w:spacing w:val="-1"/>
          <w:w w:val="103"/>
        </w:rPr>
        <w:t> </w:t>
      </w:r>
      <w:r>
        <w:rPr/>
        <w:t>rival ; and she must have been satisfied with</w:t>
      </w:r>
      <w:r>
        <w:rPr>
          <w:spacing w:val="30"/>
        </w:rPr>
        <w:t> </w:t>
      </w:r>
      <w:r>
        <w:rPr/>
        <w:t>what</w:t>
      </w:r>
      <w:r>
        <w:rPr>
          <w:spacing w:val="8"/>
        </w:rPr>
        <w:t> </w:t>
      </w:r>
      <w:r>
        <w:rPr/>
        <w:t>she</w:t>
      </w:r>
      <w:r>
        <w:rPr>
          <w:spacing w:val="-1"/>
          <w:w w:val="100"/>
        </w:rPr>
        <w:t> </w:t>
      </w:r>
      <w:r>
        <w:rPr/>
        <w:t>found, since she ordered them back to their posts</w:t>
      </w:r>
      <w:r>
        <w:rPr>
          <w:spacing w:val="-8"/>
        </w:rPr>
        <w:t> </w:t>
      </w:r>
      <w:r>
        <w:rPr/>
        <w:t>at</w:t>
      </w:r>
      <w:r>
        <w:rPr>
          <w:spacing w:val="55"/>
        </w:rPr>
        <w:t> </w:t>
      </w:r>
      <w:r>
        <w:rPr/>
        <w:t>the</w:t>
      </w:r>
      <w:r>
        <w:rPr>
          <w:spacing w:val="-1"/>
          <w:w w:val="103"/>
        </w:rPr>
        <w:t> </w:t>
      </w:r>
      <w:r>
        <w:rPr/>
        <w:t>hospital </w:t>
      </w:r>
      <w:r>
        <w:rPr>
          <w:spacing w:val="37"/>
        </w:rPr>
        <w:t> </w:t>
      </w:r>
      <w:r>
        <w:rPr/>
        <w:t>in </w:t>
      </w:r>
      <w:r>
        <w:rPr>
          <w:spacing w:val="3"/>
        </w:rPr>
        <w:t> </w:t>
      </w:r>
      <w:r>
        <w:rPr/>
        <w:t>Tchien.</w:t>
        <w:tab/>
        <w:t>It was then that David</w:t>
      </w:r>
      <w:r>
        <w:rPr>
          <w:spacing w:val="33"/>
        </w:rPr>
        <w:t> </w:t>
      </w:r>
      <w:r>
        <w:rPr/>
        <w:t>Nearbo,  as</w:t>
      </w:r>
      <w:r>
        <w:rPr>
          <w:spacing w:val="-1"/>
          <w:w w:val="93"/>
        </w:rPr>
        <w:t> </w:t>
      </w:r>
      <w:r>
        <w:rPr/>
        <w:t>mentioned before, came down and  reported  the</w:t>
      </w:r>
      <w:r>
        <w:rPr>
          <w:spacing w:val="37"/>
        </w:rPr>
        <w:t> </w:t>
      </w:r>
      <w:r>
        <w:rPr/>
        <w:t>death </w:t>
      </w:r>
      <w:r>
        <w:rPr>
          <w:spacing w:val="1"/>
        </w:rPr>
        <w:t> </w:t>
      </w:r>
      <w:r>
        <w:rPr/>
        <w:t>to</w:t>
      </w:r>
      <w:r>
        <w:rPr>
          <w:spacing w:val="-1"/>
          <w:w w:val="96"/>
        </w:rPr>
        <w:t> </w:t>
      </w:r>
      <w:r>
        <w:rPr/>
        <w:t>the county attorney who secured an indictment</w:t>
      </w:r>
      <w:r>
        <w:rPr>
          <w:spacing w:val="3"/>
        </w:rPr>
        <w:t> </w:t>
      </w:r>
      <w:r>
        <w:rPr/>
        <w:t>for</w:t>
      </w:r>
      <w:r>
        <w:rPr>
          <w:spacing w:val="25"/>
        </w:rPr>
        <w:t> </w:t>
      </w:r>
      <w:r>
        <w:rPr/>
        <w:t>murder.</w:t>
      </w:r>
      <w:r>
        <w:rPr>
          <w:spacing w:val="-1"/>
          <w:w w:val="106"/>
        </w:rPr>
        <w:t> </w:t>
      </w:r>
      <w:r>
        <w:rPr/>
        <w:t>It was reported that, during  the </w:t>
      </w:r>
      <w:r>
        <w:rPr>
          <w:spacing w:val="28"/>
        </w:rPr>
        <w:t> </w:t>
      </w:r>
      <w:r>
        <w:rPr/>
        <w:t>investigation </w:t>
      </w:r>
      <w:r>
        <w:rPr>
          <w:spacing w:val="15"/>
        </w:rPr>
        <w:t> </w:t>
      </w:r>
      <w:r>
        <w:rPr/>
        <w:t>con-</w:t>
      </w:r>
      <w:r>
        <w:rPr>
          <w:spacing w:val="-1"/>
          <w:w w:val="96"/>
        </w:rPr>
        <w:t> </w:t>
      </w:r>
      <w:r>
        <w:rPr/>
        <w:t>ducted by Miss Morris in  Monrovia,  she</w:t>
      </w:r>
      <w:r>
        <w:rPr>
          <w:spacing w:val="-16"/>
        </w:rPr>
        <w:t> </w:t>
      </w:r>
      <w:r>
        <w:rPr/>
        <w:t>mentioned </w:t>
      </w:r>
      <w:r>
        <w:rPr>
          <w:spacing w:val="27"/>
        </w:rPr>
        <w:t> </w:t>
      </w:r>
      <w:r>
        <w:rPr/>
        <w:t>that</w:t>
      </w:r>
      <w:r>
        <w:rPr>
          <w:spacing w:val="-1"/>
          <w:w w:val="105"/>
        </w:rPr>
        <w:t> </w:t>
      </w:r>
      <w:r>
        <w:rPr/>
        <w:t>the decedent had  previously  been  treated </w:t>
      </w:r>
      <w:r>
        <w:rPr>
          <w:spacing w:val="47"/>
        </w:rPr>
        <w:t> </w:t>
      </w:r>
      <w:r>
        <w:rPr/>
        <w:t>in </w:t>
      </w:r>
      <w:r>
        <w:rPr>
          <w:spacing w:val="31"/>
        </w:rPr>
        <w:t> </w:t>
      </w:r>
      <w:r>
        <w:rPr/>
        <w:t>Monrovia</w:t>
      </w:r>
      <w:r>
        <w:rPr>
          <w:spacing w:val="-1"/>
          <w:w w:val="104"/>
        </w:rPr>
        <w:t> </w:t>
      </w:r>
      <w:r>
        <w:rPr/>
        <w:t>for a heart  complaint,  and  that  people</w:t>
      </w:r>
      <w:r>
        <w:rPr>
          <w:spacing w:val="-2"/>
        </w:rPr>
        <w:t> </w:t>
      </w:r>
      <w:r>
        <w:rPr/>
        <w:t>suffering </w:t>
      </w:r>
      <w:r>
        <w:rPr>
          <w:spacing w:val="36"/>
        </w:rPr>
        <w:t> </w:t>
      </w:r>
      <w:r>
        <w:rPr/>
        <w:t>from</w:t>
      </w:r>
      <w:r>
        <w:rPr>
          <w:w w:val="104"/>
        </w:rPr>
        <w:t> </w:t>
      </w:r>
      <w:r>
        <w:rPr/>
        <w:t>heart  trouble </w:t>
      </w:r>
      <w:r>
        <w:rPr>
          <w:spacing w:val="6"/>
        </w:rPr>
        <w:t> </w:t>
      </w:r>
      <w:r>
        <w:rPr/>
        <w:t>die</w:t>
      </w:r>
      <w:r>
        <w:rPr>
          <w:spacing w:val="38"/>
        </w:rPr>
        <w:t> </w:t>
      </w:r>
      <w:r>
        <w:rPr/>
        <w:t>suddenly.</w:t>
        <w:tab/>
        <w:tab/>
        <w:t>The decedent’s</w:t>
      </w:r>
      <w:r>
        <w:rPr>
          <w:spacing w:val="55"/>
        </w:rPr>
        <w:t> </w:t>
      </w:r>
      <w:r>
        <w:rPr/>
        <w:t>alleged</w:t>
      </w:r>
      <w:r>
        <w:rPr>
          <w:spacing w:val="1"/>
        </w:rPr>
        <w:t> </w:t>
      </w:r>
      <w:r>
        <w:rPr/>
        <w:t>pre-</w:t>
      </w:r>
      <w:r>
        <w:rPr>
          <w:w w:val="102"/>
        </w:rPr>
        <w:t> </w:t>
      </w:r>
      <w:r>
        <w:rPr/>
        <w:t>vious treatments for  this  complaint  were</w:t>
      </w:r>
      <w:r>
        <w:rPr>
          <w:spacing w:val="20"/>
        </w:rPr>
        <w:t> </w:t>
      </w:r>
      <w:r>
        <w:rPr/>
        <w:t>not </w:t>
      </w:r>
      <w:r>
        <w:rPr>
          <w:spacing w:val="43"/>
        </w:rPr>
        <w:t> </w:t>
      </w:r>
      <w:r>
        <w:rPr/>
        <w:t>touched</w:t>
      </w:r>
      <w:r>
        <w:rPr>
          <w:spacing w:val="-1"/>
          <w:w w:val="100"/>
        </w:rPr>
        <w:t> </w:t>
      </w:r>
      <w:r>
        <w:rPr/>
        <w:t>upon in the State’s evidence; but I feel strongly</w:t>
      </w:r>
      <w:r>
        <w:rPr>
          <w:spacing w:val="12"/>
        </w:rPr>
        <w:t> </w:t>
      </w:r>
      <w:r>
        <w:rPr/>
        <w:t>that</w:t>
      </w:r>
      <w:r>
        <w:rPr>
          <w:spacing w:val="41"/>
        </w:rPr>
        <w:t> </w:t>
      </w:r>
      <w:r>
        <w:rPr/>
        <w:t>the</w:t>
      </w:r>
      <w:r>
        <w:rPr>
          <w:spacing w:val="-1"/>
          <w:w w:val="103"/>
        </w:rPr>
        <w:t> </w:t>
      </w:r>
      <w:r>
        <w:rPr/>
        <w:t>reference to such previous treatments should</w:t>
      </w:r>
      <w:r>
        <w:rPr>
          <w:spacing w:val="57"/>
        </w:rPr>
        <w:t> </w:t>
      </w:r>
      <w:r>
        <w:rPr/>
        <w:t>have</w:t>
      </w:r>
      <w:r>
        <w:rPr>
          <w:spacing w:val="6"/>
        </w:rPr>
        <w:t> </w:t>
      </w:r>
      <w:r>
        <w:rPr/>
        <w:t>been</w:t>
      </w:r>
      <w:r>
        <w:rPr>
          <w:w w:val="96"/>
        </w:rPr>
        <w:t> </w:t>
      </w:r>
      <w:r>
        <w:rPr/>
        <w:t>refuted if it were not true ; or at least, it should</w:t>
      </w:r>
      <w:r>
        <w:rPr>
          <w:spacing w:val="18"/>
        </w:rPr>
        <w:t> </w:t>
      </w:r>
      <w:r>
        <w:rPr/>
        <w:t>have</w:t>
      </w:r>
      <w:r>
        <w:rPr>
          <w:spacing w:val="21"/>
        </w:rPr>
        <w:t> </w:t>
      </w:r>
      <w:r>
        <w:rPr/>
        <w:t>been</w:t>
      </w:r>
      <w:r>
        <w:rPr>
          <w:w w:val="97"/>
        </w:rPr>
        <w:t> </w:t>
      </w:r>
      <w:r>
        <w:rPr/>
        <w:t>checked to establish with certainty whether or</w:t>
      </w:r>
      <w:r>
        <w:rPr>
          <w:spacing w:val="25"/>
        </w:rPr>
        <w:t> </w:t>
      </w:r>
      <w:r>
        <w:rPr/>
        <w:t>not</w:t>
      </w:r>
      <w:r>
        <w:rPr>
          <w:spacing w:val="49"/>
        </w:rPr>
        <w:t> </w:t>
      </w:r>
      <w:r>
        <w:rPr/>
        <w:t>dece-</w:t>
      </w:r>
      <w:r>
        <w:rPr>
          <w:w w:val="98"/>
        </w:rPr>
        <w:t> </w:t>
      </w:r>
      <w:r>
        <w:rPr/>
        <w:t>dent was indeed  a  previous</w:t>
      </w:r>
      <w:r>
        <w:rPr>
          <w:spacing w:val="4"/>
        </w:rPr>
        <w:t> </w:t>
      </w:r>
      <w:r>
        <w:rPr/>
        <w:t>cardiac</w:t>
      </w:r>
      <w:r>
        <w:rPr>
          <w:spacing w:val="36"/>
        </w:rPr>
        <w:t> </w:t>
      </w:r>
      <w:r>
        <w:rPr/>
        <w:t>patient.</w:t>
        <w:tab/>
      </w:r>
      <w:r>
        <w:rPr>
          <w:b/>
          <w:i/>
        </w:rPr>
        <w:t>Miss</w:t>
      </w:r>
      <w:r>
        <w:rPr>
          <w:b/>
          <w:i/>
          <w:spacing w:val="14"/>
        </w:rPr>
        <w:t> </w:t>
      </w:r>
      <w:r>
        <w:rPr/>
        <w:t>Morris</w:t>
      </w:r>
    </w:p>
    <w:p>
      <w:pPr>
        <w:spacing w:after="0" w:line="235" w:lineRule="auto"/>
        <w:jc w:val="right"/>
        <w:sectPr>
          <w:pgSz w:w="8620" w:h="12960"/>
          <w:pgMar w:header="610" w:footer="0" w:top="840" w:bottom="280" w:left="1040" w:right="900"/>
        </w:sectPr>
      </w:pPr>
    </w:p>
    <w:p>
      <w:pPr>
        <w:spacing w:line="242" w:lineRule="auto" w:before="113"/>
        <w:ind w:left="154" w:right="436" w:firstLine="23"/>
        <w:jc w:val="both"/>
        <w:rPr>
          <w:sz w:val="24"/>
        </w:rPr>
      </w:pPr>
      <w:r>
        <w:rPr>
          <w:w w:val="105"/>
          <w:sz w:val="24"/>
        </w:rPr>
        <w:t>could have been called to testify and explain the statement she is supposed to have made, wherein she is supposed to have asserted knowledge of the decedent’s previous car- diac trouble. However, none of these steps  were  taken ; and so we have several lay witnesses testifying to the decedent’s being a heart patient, without any expert testi- mony which could  have  established  the  truth  or  Ialsity of the report. Who is now competent to say whether the report was true or</w:t>
      </w:r>
      <w:r>
        <w:rPr>
          <w:spacing w:val="-2"/>
          <w:w w:val="105"/>
          <w:sz w:val="24"/>
        </w:rPr>
        <w:t> </w:t>
      </w:r>
      <w:r>
        <w:rPr>
          <w:w w:val="105"/>
          <w:sz w:val="24"/>
        </w:rPr>
        <w:t>false 7</w:t>
      </w:r>
    </w:p>
    <w:p>
      <w:pPr>
        <w:spacing w:line="242" w:lineRule="auto" w:before="6"/>
        <w:ind w:left="150" w:right="436" w:firstLine="259"/>
        <w:jc w:val="both"/>
        <w:rPr>
          <w:sz w:val="24"/>
        </w:rPr>
      </w:pPr>
      <w:r>
        <w:rPr>
          <w:w w:val="105"/>
          <w:sz w:val="24"/>
        </w:rPr>
        <w:t>I am of the firm opinion, and in this I agree with the majority of my colleagues, that it was criminal negligence on the part of the hospital authorities to entrust a mes- senger with the administration of medicines which, be- cause of his lack of proper technical training, could cause the death of patients he handled. It came out in the testimony of a defense witness that this was contrary to hospital rules ; and to support this point, here is the testimony of George Mensah, administrative assistant  in the central office of the National Public  Health  Service, and acting chief of hospital</w:t>
      </w:r>
      <w:r>
        <w:rPr>
          <w:spacing w:val="26"/>
          <w:w w:val="105"/>
          <w:sz w:val="24"/>
        </w:rPr>
        <w:t> </w:t>
      </w:r>
      <w:r>
        <w:rPr>
          <w:w w:val="105"/>
          <w:sz w:val="24"/>
        </w:rPr>
        <w:t>administration:</w:t>
      </w:r>
    </w:p>
    <w:p>
      <w:pPr>
        <w:spacing w:line="244" w:lineRule="auto" w:before="16"/>
        <w:ind w:left="415" w:right="440" w:firstLine="347"/>
        <w:jc w:val="both"/>
        <w:rPr>
          <w:sz w:val="24"/>
        </w:rPr>
      </w:pPr>
      <w:r>
        <w:rPr>
          <w:w w:val="105"/>
          <w:sz w:val="24"/>
        </w:rPr>
        <w:t>“According to our policy, no messenger or anyone else who has not attended the school of  nursing,  and who has not passed his or her  State  board  examina- tion, can give injections of any type.  If  a  doctor becomes interested in any of the employees at  his station, it is his duty to send that person down to Monrovia in order to attend the school of</w:t>
      </w:r>
      <w:r>
        <w:rPr>
          <w:spacing w:val="18"/>
          <w:w w:val="105"/>
          <w:sz w:val="24"/>
        </w:rPr>
        <w:t> </w:t>
      </w:r>
      <w:r>
        <w:rPr>
          <w:w w:val="105"/>
          <w:sz w:val="24"/>
        </w:rPr>
        <w:t>nursing.”</w:t>
      </w:r>
    </w:p>
    <w:p>
      <w:pPr>
        <w:spacing w:line="244" w:lineRule="auto" w:before="7"/>
        <w:ind w:left="155" w:right="441" w:firstLine="259"/>
        <w:jc w:val="both"/>
        <w:rPr>
          <w:sz w:val="24"/>
        </w:rPr>
      </w:pPr>
      <w:r>
        <w:rPr>
          <w:w w:val="105"/>
          <w:sz w:val="24"/>
        </w:rPr>
        <w:t>If it had been proved that a patient had died of a drug injected by an unauthorized employee of  the  hospital, proof of the act of such an employee in  injecting  the patient would have constituted strong evidence of re- sponsibility for any death caused by such  an  injection. And if a layman, untrained in use of medicines, and ignorant of what  effect  a  particular  drug  could  have  on a human being,  injected  a  drug  which  caused  death— no matter how harmless the drug—he was no 1ess </w:t>
      </w:r>
      <w:r>
        <w:rPr>
          <w:b/>
          <w:w w:val="105"/>
          <w:sz w:val="24"/>
        </w:rPr>
        <w:t>gui1ty </w:t>
      </w:r>
      <w:r>
        <w:rPr>
          <w:w w:val="105"/>
          <w:sz w:val="24"/>
        </w:rPr>
        <w:t>because the drug had been known to be harmless in</w:t>
      </w:r>
      <w:r>
        <w:rPr>
          <w:spacing w:val="-33"/>
          <w:w w:val="105"/>
          <w:sz w:val="24"/>
        </w:rPr>
        <w:t> </w:t>
      </w:r>
      <w:r>
        <w:rPr>
          <w:w w:val="105"/>
          <w:sz w:val="24"/>
        </w:rPr>
        <w:t>other</w:t>
      </w:r>
    </w:p>
    <w:p>
      <w:pPr>
        <w:spacing w:after="0" w:line="244" w:lineRule="auto"/>
        <w:jc w:val="both"/>
        <w:rPr>
          <w:sz w:val="24"/>
        </w:rPr>
        <w:sectPr>
          <w:pgSz w:w="8620" w:h="12960"/>
          <w:pgMar w:header="663" w:footer="0" w:top="840" w:bottom="280" w:left="1040" w:right="900"/>
        </w:sectPr>
      </w:pPr>
    </w:p>
    <w:p>
      <w:pPr>
        <w:pStyle w:val="BodyText"/>
        <w:spacing w:line="232" w:lineRule="auto" w:before="119"/>
        <w:ind w:left="378" w:right="208" w:hanging="5"/>
      </w:pPr>
      <w:r>
        <w:rPr/>
        <w:t>cases, and not dangerous under normal conditions.  But, first, it would have to be established by expert testimony that the death had indeed been the result of the adminis- tration of the drug. This was not established in this case ; and so I remain uncertain as to what really caused the decedent’s</w:t>
      </w:r>
      <w:r>
        <w:rPr>
          <w:spacing w:val="27"/>
        </w:rPr>
        <w:t> </w:t>
      </w:r>
      <w:r>
        <w:rPr/>
        <w:t>death.</w:t>
      </w:r>
    </w:p>
    <w:p>
      <w:pPr>
        <w:pStyle w:val="BodyText"/>
        <w:spacing w:line="235" w:lineRule="auto"/>
        <w:ind w:left="378" w:right="207" w:firstLine="261"/>
      </w:pPr>
      <w:r>
        <w:rPr/>
        <w:t>If we are controlled by the allegations laid in the in- dictment that the death  of  the  decedent  was  caused  by the injection, the judgment of conviction should not be affirmed unless the record of testimony on the trial con- tained proof that the injection was really the cause of the decedent’s death. For, even  if  we  concede  the  truth  of the testimony of the defendants that they administered a drug called Badonial to the decedent, we would still  have  to determine whether this drug caused  the  decedent’s death. No layman could have testified to this ;  and  no expert was  called  at  the  trial.  How,  then,  could  the cause of the decedent’s death have been proved beyond a reasonable doubt</w:t>
      </w:r>
      <w:r>
        <w:rPr>
          <w:spacing w:val="8"/>
        </w:rPr>
        <w:t> </w:t>
      </w:r>
      <w:r>
        <w:rPr/>
        <w:t>7</w:t>
      </w:r>
    </w:p>
    <w:p>
      <w:pPr>
        <w:pStyle w:val="BodyText"/>
        <w:spacing w:line="235" w:lineRule="auto"/>
        <w:ind w:left="385" w:right="198" w:firstLine="247"/>
      </w:pPr>
      <w:r>
        <w:rPr>
          <w:w w:val="105"/>
        </w:rPr>
        <w:t>Clarification of such questions in this case would have been simple if a certificate of death had been issued, or a post mortem examination had been  performed.  There are quite a few more unanswered questions, such as, for instance, why the doctor who examined and treated the decedent before his death was not called to testify at the trial. And why was no other doctor called  to testify on the many medical points brought out in the evidence 7  The</w:t>
      </w:r>
      <w:r>
        <w:rPr>
          <w:spacing w:val="8"/>
          <w:w w:val="105"/>
        </w:rPr>
        <w:t> </w:t>
      </w:r>
      <w:r>
        <w:rPr>
          <w:w w:val="105"/>
        </w:rPr>
        <w:t>indictment</w:t>
      </w:r>
      <w:r>
        <w:rPr>
          <w:spacing w:val="-14"/>
          <w:w w:val="105"/>
        </w:rPr>
        <w:t> </w:t>
      </w:r>
      <w:r>
        <w:rPr>
          <w:w w:val="105"/>
        </w:rPr>
        <w:t>shows</w:t>
      </w:r>
      <w:r>
        <w:rPr>
          <w:spacing w:val="-21"/>
          <w:w w:val="105"/>
        </w:rPr>
        <w:t> </w:t>
      </w:r>
      <w:r>
        <w:rPr>
          <w:w w:val="105"/>
        </w:rPr>
        <w:t>on</w:t>
      </w:r>
      <w:r>
        <w:rPr>
          <w:spacing w:val="-11"/>
          <w:w w:val="105"/>
        </w:rPr>
        <w:t> </w:t>
      </w:r>
      <w:r>
        <w:rPr>
          <w:w w:val="105"/>
        </w:rPr>
        <w:t>its</w:t>
      </w:r>
      <w:r>
        <w:rPr>
          <w:spacing w:val="-26"/>
          <w:w w:val="105"/>
        </w:rPr>
        <w:t> </w:t>
      </w:r>
      <w:r>
        <w:rPr>
          <w:w w:val="105"/>
        </w:rPr>
        <w:t>face</w:t>
      </w:r>
      <w:r>
        <w:rPr>
          <w:spacing w:val="-17"/>
          <w:w w:val="105"/>
        </w:rPr>
        <w:t> </w:t>
      </w:r>
      <w:r>
        <w:rPr>
          <w:w w:val="105"/>
        </w:rPr>
        <w:t>that</w:t>
      </w:r>
      <w:r>
        <w:rPr>
          <w:spacing w:val="-13"/>
          <w:w w:val="105"/>
        </w:rPr>
        <w:t> </w:t>
      </w:r>
      <w:r>
        <w:rPr>
          <w:w w:val="105"/>
        </w:rPr>
        <w:t>a</w:t>
      </w:r>
      <w:r>
        <w:rPr>
          <w:spacing w:val="-16"/>
          <w:w w:val="105"/>
        </w:rPr>
        <w:t> </w:t>
      </w:r>
      <w:r>
        <w:rPr>
          <w:w w:val="105"/>
        </w:rPr>
        <w:t>medical</w:t>
      </w:r>
      <w:r>
        <w:rPr>
          <w:spacing w:val="-9"/>
          <w:w w:val="105"/>
        </w:rPr>
        <w:t> </w:t>
      </w:r>
      <w:r>
        <w:rPr>
          <w:w w:val="105"/>
        </w:rPr>
        <w:t>certificate was among the documents to be introduced at the trial ; yet no such certificate was put in evidence. What hap- pened to this document 7 The unanswered questions which abound in this case leave me to wonder whether proof of the guilt of the accused went beyond mere speculation.</w:t>
      </w:r>
    </w:p>
    <w:p>
      <w:pPr>
        <w:pStyle w:val="BodyText"/>
        <w:spacing w:line="237" w:lineRule="auto"/>
        <w:ind w:left="399" w:right="195" w:firstLine="247"/>
      </w:pPr>
      <w:r>
        <w:rPr/>
        <w:t>Both of the appellants testified that,  after  the  dece- dent’s death, the district commissioner wrote to  the doctor in Ganta to ascertain whether death had been the</w:t>
      </w:r>
      <w:r>
        <w:rPr>
          <w:spacing w:val="18"/>
        </w:rPr>
        <w:t> </w:t>
      </w:r>
      <w:r>
        <w:rPr/>
        <w:t>result</w:t>
      </w:r>
    </w:p>
    <w:p>
      <w:pPr>
        <w:spacing w:after="0" w:line="237" w:lineRule="auto"/>
        <w:sectPr>
          <w:pgSz w:w="8620" w:h="12960"/>
          <w:pgMar w:header="610" w:footer="0" w:top="820" w:bottom="280" w:left="1040" w:right="900"/>
        </w:sectPr>
      </w:pPr>
    </w:p>
    <w:p>
      <w:pPr>
        <w:spacing w:line="254" w:lineRule="auto" w:before="133"/>
        <w:ind w:left="107" w:right="476" w:firstLine="8"/>
        <w:jc w:val="both"/>
        <w:rPr>
          <w:sz w:val="23"/>
        </w:rPr>
      </w:pPr>
      <w:r>
        <w:rPr>
          <w:w w:val="105"/>
          <w:sz w:val="23"/>
        </w:rPr>
        <w:t>of the injection, and that in reply, the doctor sent to the commissioner a letter in which the doctor stated that the decedent</w:t>
      </w:r>
      <w:r>
        <w:rPr>
          <w:spacing w:val="60"/>
          <w:w w:val="105"/>
          <w:sz w:val="23"/>
        </w:rPr>
        <w:t> </w:t>
      </w:r>
      <w:r>
        <w:rPr>
          <w:w w:val="105"/>
          <w:sz w:val="23"/>
        </w:rPr>
        <w:t>had  died  of  cardiac  trouble.   Notwithstanding this, no effort seems to have been made to have the district commissioner testify on this point.</w:t>
      </w:r>
      <w:r>
        <w:rPr>
          <w:spacing w:val="60"/>
          <w:w w:val="105"/>
          <w:sz w:val="23"/>
        </w:rPr>
        <w:t> </w:t>
      </w:r>
      <w:r>
        <w:rPr>
          <w:w w:val="105"/>
          <w:sz w:val="23"/>
        </w:rPr>
        <w:t>I t  would  have  been much better for the prosecution’s case if  the commissioner had testified that no such letter had been received  by  him. The f act that no attempt was made to rebut this testimony leads  me  to infer  that it could  be  true.   Here  is a  portion  of appellant </w:t>
      </w:r>
      <w:r>
        <w:rPr>
          <w:spacing w:val="3"/>
          <w:w w:val="105"/>
          <w:sz w:val="23"/>
        </w:rPr>
        <w:t>Johnson’s </w:t>
      </w:r>
      <w:r>
        <w:rPr>
          <w:w w:val="105"/>
          <w:sz w:val="23"/>
        </w:rPr>
        <w:t>testimony on the</w:t>
      </w:r>
      <w:r>
        <w:rPr>
          <w:spacing w:val="-4"/>
          <w:w w:val="105"/>
          <w:sz w:val="23"/>
        </w:rPr>
        <w:t> </w:t>
      </w:r>
      <w:r>
        <w:rPr>
          <w:w w:val="105"/>
          <w:sz w:val="23"/>
        </w:rPr>
        <w:t>point:</w:t>
      </w:r>
    </w:p>
    <w:p>
      <w:pPr>
        <w:spacing w:line="256" w:lineRule="auto" w:before="0"/>
        <w:ind w:left="476" w:right="467" w:firstLine="253"/>
        <w:jc w:val="both"/>
        <w:rPr>
          <w:sz w:val="23"/>
        </w:rPr>
      </w:pPr>
      <w:r>
        <w:rPr>
          <w:w w:val="105"/>
          <w:sz w:val="23"/>
        </w:rPr>
        <w:t>“The</w:t>
      </w:r>
      <w:r>
        <w:rPr>
          <w:spacing w:val="60"/>
          <w:w w:val="105"/>
          <w:sz w:val="23"/>
        </w:rPr>
        <w:t> </w:t>
      </w:r>
      <w:r>
        <w:rPr>
          <w:w w:val="105"/>
          <w:sz w:val="23"/>
        </w:rPr>
        <w:t>commissioner  said:  ‘Let  me  write  ...  the doctor who did the operation to</w:t>
      </w:r>
      <w:r>
        <w:rPr>
          <w:spacing w:val="60"/>
          <w:w w:val="105"/>
          <w:sz w:val="23"/>
        </w:rPr>
        <w:t> </w:t>
      </w:r>
      <w:r>
        <w:rPr>
          <w:w w:val="105"/>
          <w:sz w:val="23"/>
        </w:rPr>
        <w:t>find  out  what  hap- pened ; and the</w:t>
      </w:r>
      <w:r>
        <w:rPr>
          <w:spacing w:val="60"/>
          <w:w w:val="105"/>
          <w:sz w:val="23"/>
        </w:rPr>
        <w:t> </w:t>
      </w:r>
      <w:r>
        <w:rPr>
          <w:w w:val="105"/>
          <w:sz w:val="23"/>
        </w:rPr>
        <w:t>reply  I  will  get  from  there,  I  will know what to do.’ When the reply came, the com- missioner called the</w:t>
      </w:r>
      <w:r>
        <w:rPr>
          <w:spacing w:val="60"/>
          <w:w w:val="105"/>
          <w:sz w:val="23"/>
        </w:rPr>
        <w:t> </w:t>
      </w:r>
      <w:r>
        <w:rPr>
          <w:w w:val="105"/>
          <w:sz w:val="23"/>
        </w:rPr>
        <w:t>people  in  council  and  said: ‘Anyone who can read among</w:t>
      </w:r>
      <w:r>
        <w:rPr>
          <w:spacing w:val="60"/>
          <w:w w:val="105"/>
          <w:sz w:val="23"/>
        </w:rPr>
        <w:t> </w:t>
      </w:r>
      <w:r>
        <w:rPr>
          <w:w w:val="105"/>
          <w:sz w:val="23"/>
        </w:rPr>
        <w:t>you  people,  let  them come and read this letter f rom the  hospital  in  Ganta.’ The letter was read, and it  revealed  that  the  decedent was suffering f rom heart  trouble,  and</w:t>
      </w:r>
      <w:r>
        <w:rPr>
          <w:spacing w:val="60"/>
          <w:w w:val="105"/>
          <w:sz w:val="23"/>
        </w:rPr>
        <w:t> </w:t>
      </w:r>
      <w:r>
        <w:rPr>
          <w:w w:val="105"/>
          <w:sz w:val="23"/>
        </w:rPr>
        <w:t>that  it  was  not the injection that killed</w:t>
      </w:r>
      <w:r>
        <w:rPr>
          <w:spacing w:val="2"/>
          <w:w w:val="105"/>
          <w:sz w:val="23"/>
        </w:rPr>
        <w:t> </w:t>
      </w:r>
      <w:r>
        <w:rPr>
          <w:w w:val="105"/>
          <w:sz w:val="23"/>
        </w:rPr>
        <w:t>him.”</w:t>
      </w:r>
    </w:p>
    <w:p>
      <w:pPr>
        <w:spacing w:line="247" w:lineRule="exact" w:before="0"/>
        <w:ind w:left="381" w:right="0" w:firstLine="0"/>
        <w:jc w:val="both"/>
        <w:rPr>
          <w:sz w:val="23"/>
        </w:rPr>
      </w:pPr>
      <w:r>
        <w:rPr>
          <w:w w:val="110"/>
          <w:sz w:val="23"/>
        </w:rPr>
        <w:t>Not only was this never contradicted by the prosecution,</w:t>
      </w:r>
    </w:p>
    <w:p>
      <w:pPr>
        <w:spacing w:line="256" w:lineRule="auto" w:before="9"/>
        <w:ind w:left="125" w:right="468" w:firstLine="18"/>
        <w:jc w:val="both"/>
        <w:rPr>
          <w:sz w:val="23"/>
        </w:rPr>
      </w:pPr>
      <w:r>
        <w:rPr>
          <w:w w:val="105"/>
          <w:sz w:val="23"/>
        </w:rPr>
        <w:t>but again we are faced with the consequences of the prose- cution's f ailure either to call  the  doctor  to  testify,  or  to</w:t>
      </w:r>
      <w:r>
        <w:rPr>
          <w:spacing w:val="60"/>
          <w:w w:val="105"/>
          <w:sz w:val="23"/>
        </w:rPr>
        <w:t> </w:t>
      </w:r>
      <w:r>
        <w:rPr>
          <w:w w:val="105"/>
          <w:sz w:val="23"/>
        </w:rPr>
        <w:t>call the commissioner to testify as to whether  such  a letter had indeed been written to him  by the  doctor, and  whether he had read such a letter in</w:t>
      </w:r>
      <w:r>
        <w:rPr>
          <w:spacing w:val="-19"/>
          <w:w w:val="105"/>
          <w:sz w:val="23"/>
        </w:rPr>
        <w:t> </w:t>
      </w:r>
      <w:r>
        <w:rPr>
          <w:w w:val="105"/>
          <w:sz w:val="23"/>
        </w:rPr>
        <w:t>council.</w:t>
      </w:r>
    </w:p>
    <w:p>
      <w:pPr>
        <w:spacing w:line="256" w:lineRule="auto" w:before="1"/>
        <w:ind w:left="134" w:right="462" w:firstLine="253"/>
        <w:jc w:val="both"/>
        <w:rPr>
          <w:sz w:val="23"/>
        </w:rPr>
      </w:pPr>
      <w:r>
        <w:rPr>
          <w:w w:val="110"/>
          <w:sz w:val="23"/>
        </w:rPr>
        <w:t>Earlier in this opinion, I  mentioned  that  the  State’s first witness testified that, when  the  decedent  was  taken to Ganta and examined by the doctor, an operation seemed necessary ; and f rom the said testimony, it appears that such an operation was indeed performed. Here is the relevant portion of the testimony on this</w:t>
      </w:r>
      <w:r>
        <w:rPr>
          <w:spacing w:val="-3"/>
          <w:w w:val="110"/>
          <w:sz w:val="23"/>
        </w:rPr>
        <w:t> </w:t>
      </w:r>
      <w:r>
        <w:rPr>
          <w:w w:val="110"/>
          <w:sz w:val="23"/>
        </w:rPr>
        <w:t>point:</w:t>
      </w:r>
    </w:p>
    <w:p>
      <w:pPr>
        <w:spacing w:line="259" w:lineRule="auto" w:before="0"/>
        <w:ind w:left="509" w:right="447" w:firstLine="249"/>
        <w:jc w:val="both"/>
        <w:rPr>
          <w:sz w:val="22"/>
        </w:rPr>
      </w:pPr>
      <w:r>
        <w:rPr>
          <w:w w:val="110"/>
          <w:sz w:val="23"/>
        </w:rPr>
        <w:t>“The doctor told me that he will not give the dece- dent any treatment, but he will operate on the spot where the injection  was  applied.  After  the  opera- tion, he told me he was sorry, but he could  not  give </w:t>
      </w:r>
      <w:r>
        <w:rPr>
          <w:w w:val="110"/>
          <w:sz w:val="22"/>
        </w:rPr>
        <w:t>any further</w:t>
      </w:r>
      <w:r>
        <w:rPr>
          <w:spacing w:val="40"/>
          <w:w w:val="110"/>
          <w:sz w:val="22"/>
        </w:rPr>
        <w:t> </w:t>
      </w:r>
      <w:r>
        <w:rPr>
          <w:w w:val="110"/>
          <w:sz w:val="22"/>
        </w:rPr>
        <w:t>treatment.”</w:t>
      </w:r>
    </w:p>
    <w:p>
      <w:pPr>
        <w:spacing w:after="0" w:line="259" w:lineRule="auto"/>
        <w:jc w:val="both"/>
        <w:rPr>
          <w:sz w:val="22"/>
        </w:rPr>
        <w:sectPr>
          <w:pgSz w:w="8620" w:h="12960"/>
          <w:pgMar w:header="663" w:footer="0" w:top="800" w:bottom="280" w:left="1040" w:right="900"/>
        </w:sectPr>
      </w:pPr>
    </w:p>
    <w:p>
      <w:pPr>
        <w:spacing w:line="254" w:lineRule="auto" w:before="133"/>
        <w:ind w:left="384" w:right="198" w:firstLine="261"/>
        <w:jc w:val="both"/>
        <w:rPr>
          <w:sz w:val="23"/>
        </w:rPr>
      </w:pPr>
      <w:r>
        <w:rPr>
          <w:w w:val="110"/>
          <w:sz w:val="23"/>
        </w:rPr>
        <w:t>I might mention that this witness was the only one of those who testified who is alleged to  have  accompanied the decedent to the hospital in Ganta ; so it is not strange that none of the other witnesses referred to this operation. What the operation was for, or whether such an operation was indeed performed, must remain among the unsolved problems ; but I still maintain that everything connected with this alleged operation could  have  been  clarified  if the attending physician had been called, or if a med ical certificate had been secured. The present situation is, therefore, that one witness who  accompanied  the  patient to Ganta testified that an operation was performed on the patient before his death ; and we do not know for what purpose this operation was performed ; nor can we con- clude that a physical condition, which might have pre- viously existed and made such  an  operation  necessary, was not responsible for the decedent’s</w:t>
      </w:r>
      <w:r>
        <w:rPr>
          <w:spacing w:val="-21"/>
          <w:w w:val="110"/>
          <w:sz w:val="23"/>
        </w:rPr>
        <w:t> </w:t>
      </w:r>
      <w:r>
        <w:rPr>
          <w:w w:val="110"/>
          <w:sz w:val="23"/>
        </w:rPr>
        <w:t>death.</w:t>
      </w:r>
    </w:p>
    <w:p>
      <w:pPr>
        <w:spacing w:line="256" w:lineRule="auto" w:before="0"/>
        <w:ind w:left="376" w:right="197" w:firstLine="271"/>
        <w:jc w:val="both"/>
        <w:rPr>
          <w:sz w:val="23"/>
        </w:rPr>
      </w:pPr>
      <w:r>
        <w:rPr>
          <w:w w:val="115"/>
          <w:sz w:val="23"/>
        </w:rPr>
        <w:t>Count z of the indictment charges that appellant Toomey employed appellant Johnson to administer the injection for the purpose of committing the murder. Notwithstanding this very positive accusation, no effort was made to prove it. During the trial, the defense at- tempted</w:t>
      </w:r>
      <w:r>
        <w:rPr>
          <w:spacing w:val="-5"/>
          <w:w w:val="115"/>
          <w:sz w:val="23"/>
        </w:rPr>
        <w:t> </w:t>
      </w:r>
      <w:r>
        <w:rPr>
          <w:w w:val="115"/>
          <w:sz w:val="23"/>
        </w:rPr>
        <w:t>to</w:t>
      </w:r>
      <w:r>
        <w:rPr>
          <w:spacing w:val="-28"/>
          <w:w w:val="115"/>
          <w:sz w:val="23"/>
        </w:rPr>
        <w:t> </w:t>
      </w:r>
      <w:r>
        <w:rPr>
          <w:w w:val="115"/>
          <w:sz w:val="23"/>
        </w:rPr>
        <w:t>elicit</w:t>
      </w:r>
      <w:r>
        <w:rPr>
          <w:spacing w:val="-24"/>
          <w:w w:val="115"/>
          <w:sz w:val="23"/>
        </w:rPr>
        <w:t> </w:t>
      </w:r>
      <w:r>
        <w:rPr>
          <w:w w:val="115"/>
          <w:sz w:val="23"/>
        </w:rPr>
        <w:t>testimony</w:t>
      </w:r>
      <w:r>
        <w:rPr>
          <w:spacing w:val="-15"/>
          <w:w w:val="115"/>
          <w:sz w:val="23"/>
        </w:rPr>
        <w:t> </w:t>
      </w:r>
      <w:r>
        <w:rPr>
          <w:w w:val="115"/>
          <w:sz w:val="23"/>
        </w:rPr>
        <w:t>on</w:t>
      </w:r>
      <w:r>
        <w:rPr>
          <w:spacing w:val="-20"/>
          <w:w w:val="115"/>
          <w:sz w:val="23"/>
        </w:rPr>
        <w:t> </w:t>
      </w:r>
      <w:r>
        <w:rPr>
          <w:w w:val="115"/>
          <w:sz w:val="23"/>
        </w:rPr>
        <w:t>this</w:t>
      </w:r>
      <w:r>
        <w:rPr>
          <w:spacing w:val="-19"/>
          <w:w w:val="115"/>
          <w:sz w:val="23"/>
        </w:rPr>
        <w:t> </w:t>
      </w:r>
      <w:r>
        <w:rPr>
          <w:w w:val="115"/>
          <w:sz w:val="23"/>
        </w:rPr>
        <w:t>point,</w:t>
      </w:r>
      <w:r>
        <w:rPr>
          <w:spacing w:val="-20"/>
          <w:w w:val="115"/>
          <w:sz w:val="23"/>
        </w:rPr>
        <w:t> </w:t>
      </w:r>
      <w:r>
        <w:rPr>
          <w:w w:val="115"/>
          <w:sz w:val="23"/>
        </w:rPr>
        <w:t>and</w:t>
      </w:r>
      <w:r>
        <w:rPr>
          <w:spacing w:val="-2"/>
          <w:w w:val="115"/>
          <w:sz w:val="23"/>
        </w:rPr>
        <w:t> </w:t>
      </w:r>
      <w:r>
        <w:rPr>
          <w:w w:val="115"/>
          <w:sz w:val="23"/>
        </w:rPr>
        <w:t>the</w:t>
      </w:r>
      <w:r>
        <w:rPr>
          <w:spacing w:val="-19"/>
          <w:w w:val="115"/>
          <w:sz w:val="23"/>
        </w:rPr>
        <w:t> </w:t>
      </w:r>
      <w:r>
        <w:rPr>
          <w:w w:val="115"/>
          <w:sz w:val="23"/>
        </w:rPr>
        <w:t>following question was put to a</w:t>
      </w:r>
      <w:r>
        <w:rPr>
          <w:spacing w:val="5"/>
          <w:w w:val="115"/>
          <w:sz w:val="23"/>
        </w:rPr>
        <w:t> </w:t>
      </w:r>
      <w:r>
        <w:rPr>
          <w:w w:val="115"/>
          <w:sz w:val="23"/>
        </w:rPr>
        <w:t>witness:</w:t>
      </w:r>
    </w:p>
    <w:p>
      <w:pPr>
        <w:spacing w:line="256" w:lineRule="auto" w:before="0"/>
        <w:ind w:left="1251" w:right="198" w:hanging="502"/>
        <w:jc w:val="both"/>
        <w:rPr>
          <w:sz w:val="23"/>
        </w:rPr>
      </w:pPr>
      <w:r>
        <w:rPr>
          <w:w w:val="110"/>
          <w:sz w:val="23"/>
        </w:rPr>
        <w:t>“Q. The State, in its indictment, alleged that  de-  fendant Toomey engaged the services of  one David Johnson to administer a drug on decedent Morris Nyansuah, and as a result of said adminis- tration the decedent  died.  You  have  been brought here to prove this allegation. Can you swear that this allegation is</w:t>
      </w:r>
      <w:r>
        <w:rPr>
          <w:spacing w:val="16"/>
          <w:w w:val="110"/>
          <w:sz w:val="23"/>
        </w:rPr>
        <w:t> </w:t>
      </w:r>
      <w:r>
        <w:rPr>
          <w:w w:val="110"/>
          <w:sz w:val="23"/>
        </w:rPr>
        <w:t>true?”</w:t>
      </w:r>
    </w:p>
    <w:p>
      <w:pPr>
        <w:spacing w:line="256" w:lineRule="auto" w:before="0"/>
        <w:ind w:left="384" w:right="201" w:firstLine="235"/>
        <w:jc w:val="both"/>
        <w:rPr>
          <w:sz w:val="23"/>
        </w:rPr>
      </w:pPr>
      <w:r>
        <w:rPr>
          <w:w w:val="110"/>
          <w:sz w:val="23"/>
        </w:rPr>
        <w:t>The above question was objected to, and the objection was sustained. That was the only reference made to that part of the indictment during the entire trial.  Thus, although the indictment  charged  it,  an  attempt  to  prove it was objected to by the prosecution, and  the  objection was sustained by the court. Why was this part of the indictment not allowed to be proved</w:t>
      </w:r>
      <w:r>
        <w:rPr>
          <w:spacing w:val="-20"/>
          <w:w w:val="110"/>
          <w:sz w:val="23"/>
        </w:rPr>
        <w:t> </w:t>
      </w:r>
      <w:r>
        <w:rPr>
          <w:w w:val="110"/>
          <w:sz w:val="23"/>
        </w:rPr>
        <w:t>?</w:t>
      </w:r>
    </w:p>
    <w:p>
      <w:pPr>
        <w:spacing w:after="0" w:line="256" w:lineRule="auto"/>
        <w:jc w:val="both"/>
        <w:rPr>
          <w:sz w:val="23"/>
        </w:rPr>
        <w:sectPr>
          <w:pgSz w:w="8620" w:h="12960"/>
          <w:pgMar w:header="610" w:footer="0" w:top="760" w:bottom="280" w:left="1040" w:right="900"/>
        </w:sectPr>
      </w:pPr>
    </w:p>
    <w:p>
      <w:pPr>
        <w:spacing w:line="270" w:lineRule="exact" w:before="129"/>
        <w:ind w:left="419" w:right="0" w:firstLine="0"/>
        <w:jc w:val="both"/>
        <w:rPr>
          <w:sz w:val="24"/>
        </w:rPr>
      </w:pPr>
      <w:r>
        <w:rPr>
          <w:w w:val="105"/>
          <w:sz w:val="24"/>
        </w:rPr>
        <w:t>As this Court concluded in Fnacy v. R </w:t>
      </w:r>
      <w:r>
        <w:rPr>
          <w:i/>
          <w:w w:val="105"/>
          <w:sz w:val="24"/>
        </w:rPr>
        <w:t>e/u6fic, </w:t>
      </w:r>
      <w:r>
        <w:rPr>
          <w:w w:val="105"/>
          <w:sz w:val="24"/>
        </w:rPr>
        <w:t>4 L.L.R.</w:t>
      </w:r>
    </w:p>
    <w:p>
      <w:pPr>
        <w:pStyle w:val="BodyText"/>
        <w:spacing w:line="297" w:lineRule="exact"/>
        <w:ind w:left="181"/>
      </w:pPr>
      <w:r>
        <w:rPr/>
        <w:t>z68, *77 </w:t>
      </w:r>
      <w:r>
        <w:rPr>
          <w:position w:val="3"/>
        </w:rPr>
        <w:t>( 1 </w:t>
      </w:r>
      <w:r>
        <w:rPr/>
        <w:t>31-)</w:t>
      </w:r>
    </w:p>
    <w:p>
      <w:pPr>
        <w:pStyle w:val="BodyText"/>
        <w:spacing w:line="235" w:lineRule="auto"/>
        <w:ind w:left="527" w:right="420" w:firstLine="244"/>
      </w:pPr>
      <w:r>
        <w:rPr/>
        <w:t>“Hence this Supreme Court cannot be expected to affirm a judgment of conviction against any person charged, unless the evidence adduced is sufficient to satisfy our minds and consciences that the accused is correctly charged, and the evidence  satisf actorily proves him guilty of the offense as</w:t>
      </w:r>
      <w:r>
        <w:rPr>
          <w:spacing w:val="7"/>
        </w:rPr>
        <w:t> </w:t>
      </w:r>
      <w:r>
        <w:rPr/>
        <w:t>charged.”</w:t>
      </w:r>
    </w:p>
    <w:p>
      <w:pPr>
        <w:pStyle w:val="BodyText"/>
        <w:spacing w:line="235" w:lineRule="auto"/>
        <w:ind w:left="168" w:right="398" w:firstLine="261"/>
      </w:pPr>
      <w:r>
        <w:rPr/>
        <w:t>I am of the opinion that, in such cases, our minds and consciences should also be satisfied  that  another  trial would be productive of better results based upon evidence  of a better grade  than  in  the  former  trial.  kn  view  of  this record of the trial, which I  have  endeavored  to analyze, I am not satisfied that the evidence is either sufficient or of a quality adequate to prove the guilt of the accused beyond a reasonable doubt; nor can  I  bring my- self to agree with my  colleagues  that,  at  another  trial, after so long a lapse of time, there will be a possibility of establishing the proximate cause  of  the  decedent's  death. A post mortem examination cannot be performed now, almost  two  years  after  decedent’s  burial.  Moreover, since any medical certificate issued now would be based more on conjecture than on any positive evidence of the conditions which existed at the time, to order one issued now,  or  to  require  medical  testimony  given  now  on </w:t>
      </w:r>
      <w:r>
        <w:rPr>
          <w:spacing w:val="22"/>
        </w:rPr>
        <w:t> </w:t>
      </w:r>
      <w:r>
        <w:rPr/>
        <w:t>the</w:t>
      </w:r>
    </w:p>
    <w:p>
      <w:pPr>
        <w:pStyle w:val="BodyText"/>
        <w:spacing w:line="211" w:lineRule="auto"/>
        <w:ind w:left="193" w:right="392" w:firstLine="3"/>
      </w:pPr>
      <w:r>
        <w:rPr/>
        <w:t>patient’s condition in </w:t>
      </w:r>
      <w:r>
        <w:rPr>
          <w:spacing w:val="2"/>
          <w:position w:val="1"/>
        </w:rPr>
        <w:t>1</w:t>
      </w:r>
      <w:r>
        <w:rPr>
          <w:spacing w:val="2"/>
          <w:position w:val="-4"/>
        </w:rPr>
        <w:t>9* </w:t>
      </w:r>
      <w:r>
        <w:rPr>
          <w:position w:val="-4"/>
        </w:rPr>
        <w:t>. </w:t>
      </w:r>
      <w:r>
        <w:rPr>
          <w:spacing w:val="5"/>
        </w:rPr>
        <w:t>w</w:t>
      </w:r>
      <w:r>
        <w:rPr>
          <w:spacing w:val="5"/>
          <w:sz w:val="16"/>
        </w:rPr>
        <w:t>Ol2</w:t>
      </w:r>
      <w:r>
        <w:rPr>
          <w:spacing w:val="5"/>
        </w:rPr>
        <w:t>ld </w:t>
      </w:r>
      <w:r>
        <w:rPr/>
        <w:t>seem to be  flirting  a little too much  with  guesswork.  Thus,  positive  proof  as to the real cause of death would </w:t>
      </w:r>
      <w:r>
        <w:rPr>
          <w:b/>
        </w:rPr>
        <w:t>still </w:t>
      </w:r>
      <w:r>
        <w:rPr/>
        <w:t>be wanting in</w:t>
      </w:r>
      <w:r>
        <w:rPr>
          <w:spacing w:val="30"/>
        </w:rPr>
        <w:t> </w:t>
      </w:r>
      <w:r>
        <w:rPr/>
        <w:t>another</w:t>
      </w:r>
    </w:p>
    <w:p>
      <w:pPr>
        <w:pStyle w:val="BodyText"/>
        <w:spacing w:line="285" w:lineRule="exact"/>
        <w:ind w:left="203"/>
        <w:jc w:val="left"/>
      </w:pPr>
      <w:r>
        <w:rPr>
          <w:w w:val="105"/>
        </w:rPr>
        <w:t>trial.</w:t>
      </w:r>
    </w:p>
    <w:p>
      <w:pPr>
        <w:pStyle w:val="BodyText"/>
        <w:spacing w:line="237" w:lineRule="auto"/>
        <w:ind w:left="193" w:right="381" w:firstLine="255"/>
      </w:pPr>
      <w:r>
        <w:rPr/>
        <w:t>In my opinion, no one should be convicted on  such scanty evidence or by a chain of proof  lacking so  many vital links. I  would  hold,  under  the circumstances,  that the verdict of the jury was not responsive to  the testimony of the witnesses ; that the charge of murder has not been proved ; and that, therefore, the judgment should  be reversed and the appellants discharged without</w:t>
      </w:r>
      <w:r>
        <w:rPr>
          <w:spacing w:val="12"/>
        </w:rPr>
        <w:t> </w:t>
      </w:r>
      <w:r>
        <w:rPr/>
        <w:t>delay.</w:t>
      </w:r>
    </w:p>
    <w:sectPr>
      <w:pgSz w:w="8620" w:h="12960"/>
      <w:pgMar w:header="663" w:footer="0" w:top="860" w:bottom="280" w:left="10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18"/>
      </w:rPr>
    </w:pPr>
    <w:r>
      <w:rPr/>
      <w:pict>
        <v:shapetype id="_x0000_t202" o:spt="202" coordsize="21600,21600" path="m,l,21600r21600,l21600,xe">
          <v:stroke joinstyle="miter"/>
          <v:path gradientshapeok="t" o:connecttype="rect"/>
        </v:shapetype>
        <v:shape style="position:absolute;margin-left:144.213898pt;margin-top:23.243311pt;width:144.35pt;height:13.65pt;mso-position-horizontal-relative:page;mso-position-vertical-relative:page;z-index:-15904768"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r>
      <w:rPr/>
      <w:pict>
        <v:shape style="position:absolute;margin-left:356.155212pt;margin-top:23.243311pt;width:24.75pt;height:21.35pt;mso-position-horizontal-relative:page;mso-position-vertical-relative:page;z-index:-15904256" type="#_x0000_t202" filled="false" stroked="false">
          <v:textbox inset="0,0,0,0">
            <w:txbxContent>
              <w:p>
                <w:pPr>
                  <w:spacing w:before="11"/>
                  <w:ind w:left="60" w:right="0" w:firstLine="0"/>
                  <w:jc w:val="left"/>
                  <w:rPr>
                    <w:sz w:val="21"/>
                  </w:rPr>
                </w:pPr>
                <w:r>
                  <w:rPr/>
                  <w:fldChar w:fldCharType="begin"/>
                </w:r>
                <w:r>
                  <w:rPr>
                    <w:w w:val="105"/>
                    <w:sz w:val="21"/>
                  </w:rPr>
                  <w:instrText> PAGE </w:instrText>
                </w:r>
                <w:r>
                  <w:rPr/>
                  <w:fldChar w:fldCharType="separate"/>
                </w:r>
                <w:r>
                  <w:rPr/>
                  <w:t>69</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68.424057pt;margin-top:24.512197pt;width:19pt;height:18.6pt;mso-position-horizontal-relative:page;mso-position-vertical-relative:page;z-index:-15897600" type="#_x0000_t202" filled="false" stroked="false">
          <v:textbox inset="0,0,0,0">
            <w:txbxContent>
              <w:p>
                <w:pPr>
                  <w:spacing w:before="10"/>
                  <w:ind w:left="60" w:right="0" w:firstLine="0"/>
                  <w:jc w:val="left"/>
                  <w:rPr>
                    <w:sz w:val="23"/>
                  </w:rPr>
                </w:pPr>
                <w:r>
                  <w:rPr/>
                  <w:fldChar w:fldCharType="begin"/>
                </w:r>
                <w:r>
                  <w:rPr>
                    <w:sz w:val="23"/>
                  </w:rPr>
                  <w:instrText> PAGE </w:instrText>
                </w:r>
                <w:r>
                  <w:rPr/>
                  <w:fldChar w:fldCharType="separate"/>
                </w:r>
                <w:r>
                  <w:rPr/>
                  <w:t>86</w:t>
                </w:r>
                <w:r>
                  <w:rPr/>
                  <w:fldChar w:fldCharType="end"/>
                </w:r>
              </w:p>
            </w:txbxContent>
          </v:textbox>
          <w10:wrap type="none"/>
        </v:shape>
      </w:pict>
    </w:r>
    <w:r>
      <w:rPr/>
      <w:pict>
        <v:shape style="position:absolute;margin-left:150.682495pt;margin-top:25.88331pt;width:145.050pt;height:13.65pt;mso-position-horizontal-relative:page;mso-position-vertical-relative:page;z-index:-15897088" type="#_x0000_t202" filled="false" stroked="false">
          <v:textbox inset="0,0,0,0">
            <w:txbxContent>
              <w:p>
                <w:pPr>
                  <w:spacing w:before="11"/>
                  <w:ind w:left="20" w:right="0" w:firstLine="0"/>
                  <w:jc w:val="left"/>
                  <w:rPr>
                    <w:sz w:val="21"/>
                  </w:rPr>
                </w:pPr>
                <w:r>
                  <w:rPr>
                    <w:w w:val="110"/>
                    <w:sz w:val="21"/>
                  </w:rPr>
                  <w:t>LIBERIAN LAW</w:t>
                </w:r>
                <w:r>
                  <w:rPr>
                    <w:spacing w:val="56"/>
                    <w:w w:val="110"/>
                    <w:sz w:val="21"/>
                  </w:rPr>
                  <w:t> </w:t>
                </w:r>
                <w:r>
                  <w:rPr>
                    <w:w w:val="110"/>
                    <w:sz w:val="21"/>
                  </w:rPr>
                  <w:t>REPORTS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16"/>
      </w:rPr>
    </w:pPr>
    <w:r>
      <w:rPr/>
      <w:pict>
        <v:shape style="position:absolute;margin-left:136.307907pt;margin-top:28.28331pt;width:144.8pt;height:13.65pt;mso-position-horizontal-relative:page;mso-position-vertical-relative:page;z-index:-15896576" type="#_x0000_t202" filled="false" stroked="false">
          <v:textbox inset="0,0,0,0">
            <w:txbxContent>
              <w:p>
                <w:pPr>
                  <w:spacing w:before="11"/>
                  <w:ind w:left="20" w:right="0" w:firstLine="0"/>
                  <w:jc w:val="left"/>
                  <w:rPr>
                    <w:sz w:val="21"/>
                  </w:rPr>
                </w:pPr>
                <w:r>
                  <w:rPr>
                    <w:w w:val="110"/>
                    <w:sz w:val="21"/>
                  </w:rPr>
                  <w:t>LIBERIAN LAW</w:t>
                </w:r>
                <w:r>
                  <w:rPr>
                    <w:spacing w:val="53"/>
                    <w:w w:val="110"/>
                    <w:sz w:val="21"/>
                  </w:rPr>
                  <w:t> </w:t>
                </w:r>
                <w:r>
                  <w:rPr>
                    <w:w w:val="110"/>
                    <w:sz w:val="21"/>
                  </w:rPr>
                  <w:t>REPORTS</w:t>
                </w:r>
              </w:p>
            </w:txbxContent>
          </v:textbox>
          <w10:wrap type="none"/>
        </v:shape>
      </w:pict>
    </w:r>
    <w:r>
      <w:rPr/>
      <w:pict>
        <v:shape style="position:absolute;margin-left:347.83139pt;margin-top:28.146641pt;width:22.3pt;height:18.2pt;mso-position-horizontal-relative:page;mso-position-vertical-relative:page;z-index:-15896064" type="#_x0000_t202" filled="false" stroked="false">
          <v:textbox inset="0,0,0,0">
            <w:txbxContent>
              <w:p>
                <w:pPr>
                  <w:spacing w:before="14"/>
                  <w:ind w:left="60" w:right="0" w:firstLine="0"/>
                  <w:jc w:val="left"/>
                  <w:rPr>
                    <w:sz w:val="21"/>
                  </w:rPr>
                </w:pPr>
                <w:r>
                  <w:rPr/>
                  <w:fldChar w:fldCharType="begin"/>
                </w:r>
                <w:r>
                  <w:rPr>
                    <w:w w:val="105"/>
                    <w:sz w:val="21"/>
                  </w:rPr>
                  <w:instrText> PAGE </w:instrText>
                </w:r>
                <w:r>
                  <w:rPr/>
                  <w:fldChar w:fldCharType="separate"/>
                </w:r>
                <w:r>
                  <w:rPr/>
                  <w:t>85</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70.400574pt;margin-top:29.483311pt;width:17.05pt;height:13.65pt;mso-position-horizontal-relative:page;mso-position-vertical-relative:page;z-index:-15895552" type="#_x0000_t202" filled="false" stroked="false">
          <v:textbox inset="0,0,0,0">
            <w:txbxContent>
              <w:p>
                <w:pPr>
                  <w:spacing w:before="11"/>
                  <w:ind w:left="60" w:right="0" w:firstLine="0"/>
                  <w:jc w:val="left"/>
                  <w:rPr>
                    <w:sz w:val="21"/>
                  </w:rPr>
                </w:pPr>
                <w:r>
                  <w:rPr/>
                  <w:fldChar w:fldCharType="begin"/>
                </w:r>
                <w:r>
                  <w:rPr>
                    <w:w w:val="105"/>
                    <w:sz w:val="21"/>
                  </w:rPr>
                  <w:instrText> PAGE </w:instrText>
                </w:r>
                <w:r>
                  <w:rPr/>
                  <w:fldChar w:fldCharType="separate"/>
                </w:r>
                <w:r>
                  <w:rPr/>
                  <w:t>82</w:t>
                </w:r>
                <w:r>
                  <w:rPr/>
                  <w:fldChar w:fldCharType="end"/>
                </w:r>
              </w:p>
            </w:txbxContent>
          </v:textbox>
          <w10:wrap type="none"/>
        </v:shape>
      </w:pict>
    </w:r>
    <w:r>
      <w:rPr/>
      <w:pict>
        <v:shape style="position:absolute;margin-left:151.880402pt;margin-top:29.483311pt;width:144.1pt;height:13.65pt;mso-position-horizontal-relative:page;mso-position-vertical-relative:page;z-index:-15895040"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18"/>
      </w:rPr>
    </w:pPr>
    <w:r>
      <w:rPr/>
      <w:pict>
        <v:shape style="position:absolute;margin-left:72.212868pt;margin-top:20.843311pt;width:16.7pt;height:17.25pt;mso-position-horizontal-relative:page;mso-position-vertical-relative:page;z-index:-15903744" type="#_x0000_t202" filled="false" stroked="false">
          <v:textbox inset="0,0,0,0">
            <w:txbxContent>
              <w:p>
                <w:pPr>
                  <w:spacing w:before="11"/>
                  <w:ind w:left="62" w:right="0" w:firstLine="0"/>
                  <w:jc w:val="left"/>
                  <w:rPr>
                    <w:sz w:val="21"/>
                  </w:rPr>
                </w:pPr>
                <w:r>
                  <w:rPr/>
                  <w:fldChar w:fldCharType="begin"/>
                </w:r>
                <w:r>
                  <w:rPr>
                    <w:sz w:val="21"/>
                  </w:rPr>
                  <w:instrText> PAGE </w:instrText>
                </w:r>
                <w:r>
                  <w:rPr/>
                  <w:fldChar w:fldCharType="separate"/>
                </w:r>
                <w:r>
                  <w:rPr/>
                  <w:t>70</w:t>
                </w:r>
                <w:r>
                  <w:rPr/>
                  <w:fldChar w:fldCharType="end"/>
                </w:r>
              </w:p>
            </w:txbxContent>
          </v:textbox>
          <w10:wrap type="none"/>
        </v:shape>
      </w:pict>
    </w:r>
    <w:r>
      <w:rPr/>
      <w:pict>
        <v:shape style="position:absolute;margin-left:152.838699pt;margin-top:20.843311pt;width:144.8pt;height:13.65pt;mso-position-horizontal-relative:page;mso-position-vertical-relative:page;z-index:-15903232" type="#_x0000_t202" filled="false" stroked="false">
          <v:textbox inset="0,0,0,0">
            <w:txbxContent>
              <w:p>
                <w:pPr>
                  <w:spacing w:before="11"/>
                  <w:ind w:left="20" w:right="0" w:firstLine="0"/>
                  <w:jc w:val="left"/>
                  <w:rPr>
                    <w:sz w:val="21"/>
                  </w:rPr>
                </w:pPr>
                <w:r>
                  <w:rPr>
                    <w:w w:val="110"/>
                    <w:sz w:val="21"/>
                  </w:rPr>
                  <w:t>LIBERIAN LAW</w:t>
                </w:r>
                <w:r>
                  <w:rPr>
                    <w:spacing w:val="52"/>
                    <w:w w:val="110"/>
                    <w:sz w:val="21"/>
                  </w:rPr>
                  <w:t> </w:t>
                </w:r>
                <w:r>
                  <w:rPr>
                    <w:w w:val="110"/>
                    <w:sz w:val="21"/>
                  </w:rPr>
                  <w:t>REPORTS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47.328400pt;margin-top:30.923311pt;width:145.25pt;height:13.65pt;mso-position-horizontal-relative:page;mso-position-vertical-relative:page;z-index:-15902720"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r>
      <w:rPr/>
      <w:pict>
        <v:shape style="position:absolute;margin-left:360.290894pt;margin-top:30.923311pt;width:16.7pt;height:13.65pt;mso-position-horizontal-relative:page;mso-position-vertical-relative:page;z-index:-15902208" type="#_x0000_t202" filled="false" stroked="false">
          <v:textbox inset="0,0,0,0">
            <w:txbxContent>
              <w:p>
                <w:pPr>
                  <w:spacing w:before="11"/>
                  <w:ind w:left="60" w:right="0" w:firstLine="0"/>
                  <w:jc w:val="left"/>
                  <w:rPr>
                    <w:sz w:val="21"/>
                  </w:rPr>
                </w:pPr>
                <w:r>
                  <w:rPr/>
                  <w:fldChar w:fldCharType="begin"/>
                </w:r>
                <w:r>
                  <w:rPr>
                    <w:sz w:val="21"/>
                  </w:rPr>
                  <w:instrText> PAGE </w:instrText>
                </w:r>
                <w:r>
                  <w:rPr/>
                  <w:fldChar w:fldCharType="separate"/>
                </w:r>
                <w:r>
                  <w:rPr/>
                  <w:t>73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66.808403pt;margin-top:28.763311pt;width:17.850pt;height:13.9pt;mso-position-horizontal-relative:page;mso-position-vertical-relative:page;z-index:-15901696" type="#_x0000_t202" filled="false" stroked="false">
          <v:textbox inset="0,0,0,0">
            <w:txbxContent>
              <w:p>
                <w:pPr>
                  <w:spacing w:before="16"/>
                  <w:ind w:left="88" w:right="0" w:firstLine="0"/>
                  <w:jc w:val="left"/>
                  <w:rPr>
                    <w:sz w:val="21"/>
                  </w:rPr>
                </w:pPr>
                <w:r>
                  <w:rPr/>
                  <w:fldChar w:fldCharType="begin"/>
                </w:r>
                <w:r>
                  <w:rPr>
                    <w:sz w:val="21"/>
                  </w:rPr>
                  <w:instrText> PAGE </w:instrText>
                </w:r>
                <w:r>
                  <w:rPr/>
                  <w:fldChar w:fldCharType="separate"/>
                </w:r>
                <w:r>
                  <w:rPr/>
                  <w:t>76</w:t>
                </w:r>
                <w:r>
                  <w:rPr/>
                  <w:fldChar w:fldCharType="end"/>
                </w:r>
              </w:p>
            </w:txbxContent>
          </v:textbox>
          <w10:wrap type="none"/>
        </v:shape>
      </w:pict>
    </w:r>
    <w:r>
      <w:rPr/>
      <w:pict>
        <v:shape style="position:absolute;margin-left:149.245102pt;margin-top:29.003311pt;width:144.35pt;height:13.65pt;mso-position-horizontal-relative:page;mso-position-vertical-relative:page;z-index:-15901184"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42.536896pt;margin-top:31.403311pt;width:145.050pt;height:13.65pt;mso-position-horizontal-relative:page;mso-position-vertical-relative:page;z-index:-15900672" type="#_x0000_t202" filled="false" stroked="false">
          <v:textbox inset="0,0,0,0">
            <w:txbxContent>
              <w:p>
                <w:pPr>
                  <w:spacing w:before="11"/>
                  <w:ind w:left="20" w:right="0" w:firstLine="0"/>
                  <w:jc w:val="left"/>
                  <w:rPr>
                    <w:sz w:val="21"/>
                  </w:rPr>
                </w:pPr>
                <w:r>
                  <w:rPr>
                    <w:w w:val="110"/>
                    <w:sz w:val="21"/>
                  </w:rPr>
                  <w:t>LIBERIAN LAW</w:t>
                </w:r>
                <w:r>
                  <w:rPr>
                    <w:spacing w:val="57"/>
                    <w:w w:val="110"/>
                    <w:sz w:val="21"/>
                  </w:rPr>
                  <w:t> </w:t>
                </w:r>
                <w:r>
                  <w:rPr>
                    <w:w w:val="110"/>
                    <w:sz w:val="21"/>
                  </w:rPr>
                  <w:t>REPORTS</w:t>
                </w:r>
              </w:p>
            </w:txbxContent>
          </v:textbox>
          <w10:wrap type="none"/>
        </v:shape>
      </w:pict>
    </w:r>
    <w:r>
      <w:rPr/>
      <w:pict>
        <v:shape style="position:absolute;margin-left:352.145294pt;margin-top:25.712196pt;width:19.6pt;height:19.350pt;mso-position-horizontal-relative:page;mso-position-vertical-relative:page;z-index:-15900160" type="#_x0000_t202" filled="false" stroked="false">
          <v:textbox inset="0,0,0,0">
            <w:txbxContent>
              <w:p>
                <w:pPr>
                  <w:spacing w:before="125"/>
                  <w:ind w:left="122" w:right="0" w:firstLine="0"/>
                  <w:jc w:val="left"/>
                  <w:rPr>
                    <w:sz w:val="21"/>
                  </w:rPr>
                </w:pPr>
                <w:r>
                  <w:rPr/>
                  <w:fldChar w:fldCharType="begin"/>
                </w:r>
                <w:r>
                  <w:rPr>
                    <w:sz w:val="21"/>
                  </w:rPr>
                  <w:instrText> PAGE </w:instrText>
                </w:r>
                <w:r>
                  <w:rPr/>
                  <w:fldChar w:fldCharType="separate"/>
                </w:r>
                <w:r>
                  <w:rPr/>
                  <w:t>77</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68.245872pt;margin-top:29.003311pt;width:16.4pt;height:13.65pt;mso-position-horizontal-relative:page;mso-position-vertical-relative:page;z-index:-15899648" type="#_x0000_t202" filled="false" stroked="false">
          <v:textbox inset="0,0,0,0">
            <w:txbxContent>
              <w:p>
                <w:pPr>
                  <w:spacing w:before="11"/>
                  <w:ind w:left="60" w:right="0" w:firstLine="0"/>
                  <w:jc w:val="left"/>
                  <w:rPr>
                    <w:sz w:val="21"/>
                  </w:rPr>
                </w:pPr>
                <w:r>
                  <w:rPr/>
                  <w:fldChar w:fldCharType="begin"/>
                </w:r>
                <w:r>
                  <w:rPr>
                    <w:sz w:val="21"/>
                  </w:rPr>
                  <w:instrText> PAGE </w:instrText>
                </w:r>
                <w:r>
                  <w:rPr/>
                  <w:fldChar w:fldCharType="separate"/>
                </w:r>
                <w:r>
                  <w:rPr/>
                  <w:t>76</w:t>
                </w:r>
                <w:r>
                  <w:rPr/>
                  <w:fldChar w:fldCharType="end"/>
                </w:r>
              </w:p>
            </w:txbxContent>
          </v:textbox>
          <w10:wrap type="none"/>
        </v:shape>
      </w:pict>
    </w:r>
    <w:r>
      <w:rPr/>
      <w:pict>
        <v:shape style="position:absolute;margin-left:149.245102pt;margin-top:29.003311pt;width:144.35pt;height:13.65pt;mso-position-horizontal-relative:page;mso-position-vertical-relative:page;z-index:-15899136"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40.380707pt;margin-top:27.323311pt;width:144.1pt;height:13.65pt;mso-position-horizontal-relative:page;mso-position-vertical-relative:page;z-index:-15898624" type="#_x0000_t202" filled="false" stroked="false">
          <v:textbox inset="0,0,0,0">
            <w:txbxContent>
              <w:p>
                <w:pPr>
                  <w:spacing w:before="11"/>
                  <w:ind w:left="20" w:right="0" w:firstLine="0"/>
                  <w:jc w:val="left"/>
                  <w:rPr>
                    <w:sz w:val="21"/>
                  </w:rPr>
                </w:pPr>
                <w:r>
                  <w:rPr>
                    <w:w w:val="110"/>
                    <w:sz w:val="21"/>
                  </w:rPr>
                  <w:t>LIBERIAN LAW REPORTS</w:t>
                </w:r>
              </w:p>
            </w:txbxContent>
          </v:textbox>
          <w10:wrap type="none"/>
        </v:shape>
      </w:pict>
    </w:r>
    <w:r>
      <w:rPr/>
      <w:pict>
        <v:shape style="position:absolute;margin-left:352.145294pt;margin-top:27.323311pt;width:16.5pt;height:13.65pt;mso-position-horizontal-relative:page;mso-position-vertical-relative:page;z-index:-15898112" type="#_x0000_t202" filled="false" stroked="false">
          <v:textbox inset="0,0,0,0">
            <w:txbxContent>
              <w:p>
                <w:pPr>
                  <w:spacing w:before="11"/>
                  <w:ind w:left="60" w:right="0" w:firstLine="0"/>
                  <w:jc w:val="left"/>
                  <w:rPr>
                    <w:sz w:val="21"/>
                  </w:rPr>
                </w:pPr>
                <w:r>
                  <w:rPr/>
                  <w:fldChar w:fldCharType="begin"/>
                </w:r>
                <w:r>
                  <w:rPr>
                    <w:sz w:val="21"/>
                  </w:rPr>
                  <w:instrText> PAGE </w:instrText>
                </w:r>
                <w:r>
                  <w:rPr/>
                  <w:fldChar w:fldCharType="separate"/>
                </w:r>
                <w:r>
                  <w:rPr/>
                  <w:t>79</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62" w:hanging="218"/>
        <w:jc w:val="left"/>
      </w:pPr>
      <w:rPr>
        <w:rFonts w:hint="default"/>
        <w:spacing w:val="-1"/>
        <w:w w:val="55"/>
        <w:position w:val="1"/>
        <w:lang w:val="en-US" w:eastAsia="en-US" w:bidi="ar-SA"/>
      </w:rPr>
    </w:lvl>
    <w:lvl w:ilvl="1">
      <w:start w:val="0"/>
      <w:numFmt w:val="bullet"/>
      <w:lvlText w:val="•"/>
      <w:lvlJc w:val="left"/>
      <w:pPr>
        <w:ind w:left="1060" w:hanging="218"/>
      </w:pPr>
      <w:rPr>
        <w:rFonts w:hint="default"/>
        <w:lang w:val="en-US" w:eastAsia="en-US" w:bidi="ar-SA"/>
      </w:rPr>
    </w:lvl>
    <w:lvl w:ilvl="2">
      <w:start w:val="0"/>
      <w:numFmt w:val="bullet"/>
      <w:lvlText w:val="•"/>
      <w:lvlJc w:val="left"/>
      <w:pPr>
        <w:ind w:left="1684" w:hanging="218"/>
      </w:pPr>
      <w:rPr>
        <w:rFonts w:hint="default"/>
        <w:lang w:val="en-US" w:eastAsia="en-US" w:bidi="ar-SA"/>
      </w:rPr>
    </w:lvl>
    <w:lvl w:ilvl="3">
      <w:start w:val="0"/>
      <w:numFmt w:val="bullet"/>
      <w:lvlText w:val="•"/>
      <w:lvlJc w:val="left"/>
      <w:pPr>
        <w:ind w:left="2308" w:hanging="218"/>
      </w:pPr>
      <w:rPr>
        <w:rFonts w:hint="default"/>
        <w:lang w:val="en-US" w:eastAsia="en-US" w:bidi="ar-SA"/>
      </w:rPr>
    </w:lvl>
    <w:lvl w:ilvl="4">
      <w:start w:val="0"/>
      <w:numFmt w:val="bullet"/>
      <w:lvlText w:val="•"/>
      <w:lvlJc w:val="left"/>
      <w:pPr>
        <w:ind w:left="2933" w:hanging="218"/>
      </w:pPr>
      <w:rPr>
        <w:rFonts w:hint="default"/>
        <w:lang w:val="en-US" w:eastAsia="en-US" w:bidi="ar-SA"/>
      </w:rPr>
    </w:lvl>
    <w:lvl w:ilvl="5">
      <w:start w:val="0"/>
      <w:numFmt w:val="bullet"/>
      <w:lvlText w:val="•"/>
      <w:lvlJc w:val="left"/>
      <w:pPr>
        <w:ind w:left="3557" w:hanging="218"/>
      </w:pPr>
      <w:rPr>
        <w:rFonts w:hint="default"/>
        <w:lang w:val="en-US" w:eastAsia="en-US" w:bidi="ar-SA"/>
      </w:rPr>
    </w:lvl>
    <w:lvl w:ilvl="6">
      <w:start w:val="0"/>
      <w:numFmt w:val="bullet"/>
      <w:lvlText w:val="•"/>
      <w:lvlJc w:val="left"/>
      <w:pPr>
        <w:ind w:left="4182" w:hanging="218"/>
      </w:pPr>
      <w:rPr>
        <w:rFonts w:hint="default"/>
        <w:lang w:val="en-US" w:eastAsia="en-US" w:bidi="ar-SA"/>
      </w:rPr>
    </w:lvl>
    <w:lvl w:ilvl="7">
      <w:start w:val="0"/>
      <w:numFmt w:val="bullet"/>
      <w:lvlText w:val="•"/>
      <w:lvlJc w:val="left"/>
      <w:pPr>
        <w:ind w:left="4806" w:hanging="218"/>
      </w:pPr>
      <w:rPr>
        <w:rFonts w:hint="default"/>
        <w:lang w:val="en-US" w:eastAsia="en-US" w:bidi="ar-SA"/>
      </w:rPr>
    </w:lvl>
    <w:lvl w:ilvl="8">
      <w:start w:val="0"/>
      <w:numFmt w:val="bullet"/>
      <w:lvlText w:val="•"/>
      <w:lvlJc w:val="left"/>
      <w:pPr>
        <w:ind w:left="5431" w:hanging="21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5"/>
      <w:szCs w:val="25"/>
      <w:lang w:val="en-US" w:eastAsia="en-US" w:bidi="ar-SA"/>
    </w:rPr>
  </w:style>
  <w:style w:styleId="Heading1" w:type="paragraph">
    <w:name w:val="Heading 1"/>
    <w:basedOn w:val="Normal"/>
    <w:uiPriority w:val="1"/>
    <w:qFormat/>
    <w:pPr>
      <w:spacing w:line="286" w:lineRule="exact"/>
      <w:ind w:left="476"/>
      <w:outlineLvl w:val="1"/>
    </w:pPr>
    <w:rPr>
      <w:rFonts w:ascii="Times New Roman" w:hAnsi="Times New Roman" w:eastAsia="Times New Roman" w:cs="Times New Roman"/>
      <w:sz w:val="26"/>
      <w:szCs w:val="26"/>
      <w:lang w:val="en-US" w:eastAsia="en-US" w:bidi="ar-SA"/>
    </w:rPr>
  </w:style>
  <w:style w:styleId="ListParagraph" w:type="paragraph">
    <w:name w:val="List Paragraph"/>
    <w:basedOn w:val="Normal"/>
    <w:uiPriority w:val="1"/>
    <w:qFormat/>
    <w:pPr>
      <w:ind w:left="659" w:right="141" w:hanging="20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image" Target="media/image2.png"/><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2023-05-17T15:02:09Z</dcterms:created>
  <dcterms:modified xsi:type="dcterms:W3CDTF">2023-05-17T15:02:09Z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HP Smart Document Scan Software 2.70</vt:lpwstr>
  </property>
  <property fmtid="{D5CDD505-2E9C-101B-9397-08002B2CF9AE}" pid="4" name="LastSaved">
    <vt:filetime>2023-05-17T00:00:00Z</vt:filetime>
  </property>
</Properties>
</file>